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framePr w:wrap="around"/>
        <w:adjustRightInd w:val="0"/>
        <w:snapToGrid w:val="0"/>
        <w:spacing w:line="360" w:lineRule="auto"/>
        <w:rPr>
          <w:rFonts w:ascii="Times New Roman"/>
        </w:rPr>
      </w:pPr>
      <w:r>
        <w:rPr>
          <w:rFonts w:ascii="Times New Roman"/>
        </w:rPr>
        <w:t>ICS</w:t>
      </w:r>
      <w:r>
        <w:rPr>
          <w:rFonts w:ascii="Times New Roman" w:eastAsia="MS Mincho"/>
        </w:rPr>
        <w:t>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ascii="Times New Roman"/>
        </w:rPr>
        <w:t>65.020.30</w:t>
      </w:r>
      <w:r>
        <w:rPr>
          <w:rFonts w:ascii="Times New Roman"/>
        </w:rPr>
        <w:fldChar w:fldCharType="end"/>
      </w:r>
      <w:bookmarkEnd w:id="0"/>
    </w:p>
    <w:p>
      <w:pPr>
        <w:pStyle w:val="82"/>
        <w:framePr w:wrap="around"/>
        <w:adjustRightInd w:val="0"/>
        <w:snapToGrid w:val="0"/>
        <w:spacing w:line="360" w:lineRule="auto"/>
        <w:rPr>
          <w:rFonts w:ascii="Times New Roman"/>
        </w:rPr>
      </w:pPr>
      <w:bookmarkStart w:id="1" w:name="WXFLH"/>
      <w:r>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Pr>
          <w:rFonts w:ascii="Times New Roman"/>
        </w:rPr>
        <w:instrText xml:space="preserve"> FORMTEXT </w:instrText>
      </w:r>
      <w:r>
        <w:rPr>
          <w:rFonts w:ascii="Times New Roman"/>
        </w:rPr>
        <w:fldChar w:fldCharType="separate"/>
      </w:r>
      <w:r>
        <w:rPr>
          <w:rFonts w:ascii="Times New Roman"/>
        </w:rPr>
        <w:t>B  44</w:t>
      </w:r>
      <w:r>
        <w:rPr>
          <w:rFonts w:ascii="Times New Roman"/>
        </w:rPr>
        <w:fldChar w:fldCharType="end"/>
      </w:r>
      <w:bookmarkEnd w:id="1"/>
    </w:p>
    <w:tbl>
      <w:tblPr>
        <w:tblStyle w:val="3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82"/>
              <w:framePr w:wrap="around"/>
              <w:adjustRightInd w:val="0"/>
              <w:snapToGrid w:val="0"/>
              <w:spacing w:line="360" w:lineRule="auto"/>
              <w:rPr>
                <w:rFonts w:ascii="Times New Roman"/>
              </w:rPr>
            </w:pP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Dupf6URAgAALgQAAA4A&#10;AABkcnMvZTJvRG9jLnhtbK1TwY7aMBC9V+o/WL6XEMQCGxFWFERbaduutO0HGMchVh2POzYE+vUd&#10;O0Dp9rKH5hB5POPn996M5w/H1rCDQq/BljwfDDlTVkKl7a7k379t3s0480HYShiwquQn5fnD4u2b&#10;eecKNYIGTKWQEYj1RedK3oTgiizzslGt8ANwylKyBmxFoBB3WYWiI/TWZKPhcJJ1gJVDkMp72l33&#10;SX5GxNcAQl1rqdYg962yoUdFZUQgSb7RzvNFYlvXSoavde1VYKbkpDSkP11C6238Z4u5KHYoXKPl&#10;mYJ4DYUXmlqhLV16hVqLINge9T9QrZYIHuowkNBmvZDkCKnIhy+8eW6EU0kLWe3d1XT//2Dll8MT&#10;Ml2VfMyZFS01/P3yY7Slc76g7LN7wijMu0eQPzyzsGqE3aklInSNEhWRyWN99teBGHg6yrbdZ6gI&#10;VewDJIeONbYRkLSzY2rE6doIdQxM0uZsMplO7ziTlMrvZ/koNSoTxeWwQx8+KGhZXJQcqc8JXBwe&#10;fYhkRHEpSeTB6GqjjUkB7rYrg+wgaCY26Uv8SeNtmbGx2EI81iP2OypN1fmai8zeri1UJ5KM0I8Z&#10;PTJaNIC/OOtoxEruf+4FKs7MJ0u23efjcZzJFIzvpqSS4W1me5sRVhJUyQNn/XIV+jneO9S7hm7K&#10;kwUWlmR1rZMNkV/P6twgGqPkznnk45zexqnqzzN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I&#10;ri/s1QAAAAcBAAAPAAAAAAAAAAEAIAAAADgAAABkcnMvZG93bnJldi54bWxQSwECFAAUAAAACACH&#10;TuJAO6l/pRECAAAuBAAADgAAAAAAAAABACAAAAA6AQAAZHJzL2Uyb0RvYy54bWxQSwUGAAAAAAYA&#10;BgBZAQAAvQUAAAAA&#10;">
                      <v:fill on="t" focussize="0,0"/>
                      <v:stroke on="f"/>
                      <v:imagedata o:title=""/>
                      <o:lock v:ext="edit" aspectratio="f"/>
                    </v:rect>
                  </w:pict>
                </mc:Fallback>
              </mc:AlternateContent>
            </w:r>
            <w:r>
              <w:rPr>
                <w:rFonts w:ascii="Times New Roman"/>
              </w:rPr>
              <w:fldChar w:fldCharType="begin">
                <w:ffData>
                  <w:name w:val="BAH"/>
                  <w:enabled/>
                  <w:calcOnExit w:val="0"/>
                  <w:textInput/>
                </w:ffData>
              </w:fldChar>
            </w:r>
            <w:bookmarkStart w:id="2"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pPr>
        <w:pStyle w:val="106"/>
        <w:framePr w:wrap="around"/>
        <w:adjustRightInd w:val="0"/>
        <w:snapToGrid w:val="0"/>
        <w:spacing w:line="360" w:lineRule="auto"/>
        <w:rPr>
          <w:rFonts w:hint="default" w:eastAsia="宋体"/>
          <w:lang w:val="en-US" w:eastAsia="zh-CN"/>
        </w:rPr>
      </w:pPr>
      <w:bookmarkStart w:id="3" w:name="c3"/>
      <w:r>
        <w:t>D</w:t>
      </w:r>
      <w:bookmarkEnd w:id="3"/>
      <w:r>
        <w:t>B</w:t>
      </w:r>
      <w:r>
        <w:rPr>
          <w:rFonts w:hint="eastAsia"/>
          <w:lang w:val="en-US" w:eastAsia="zh-CN"/>
        </w:rPr>
        <w:t>44</w:t>
      </w:r>
    </w:p>
    <w:p>
      <w:pPr>
        <w:pStyle w:val="65"/>
        <w:framePr w:w="8907" w:wrap="around" w:x="2136"/>
        <w:adjustRightInd w:val="0"/>
        <w:snapToGrid w:val="0"/>
        <w:spacing w:line="360" w:lineRule="auto"/>
        <w:rPr>
          <w:rFonts w:ascii="Times New Roman" w:hAnsi="Times New Roman"/>
        </w:rPr>
      </w:pPr>
      <w:r>
        <w:rPr>
          <w:rFonts w:hint="eastAsia" w:ascii="Times New Roman" w:hAnsi="Times New Roman"/>
        </w:rPr>
        <w:t>广东省地方</w:t>
      </w:r>
      <w:r>
        <w:rPr>
          <w:rFonts w:ascii="Times New Roman" w:hAnsi="Times New Roman"/>
        </w:rPr>
        <w:t>标准</w:t>
      </w:r>
    </w:p>
    <w:p>
      <w:pPr>
        <w:pStyle w:val="110"/>
        <w:framePr w:wrap="around"/>
        <w:adjustRightInd w:val="0"/>
        <w:snapToGrid w:val="0"/>
        <w:spacing w:line="360" w:lineRule="auto"/>
        <w:rPr>
          <w:rFonts w:ascii="Times New Roman"/>
        </w:rPr>
      </w:pPr>
      <w:r>
        <w:rPr>
          <w:rFonts w:ascii="Times New Roman"/>
        </w:rPr>
        <w:t>DB</w:t>
      </w:r>
      <w:r>
        <w:rPr>
          <w:rFonts w:hint="eastAsia" w:ascii="Times New Roman"/>
          <w:lang w:val="en-US" w:eastAsia="zh-CN"/>
        </w:rPr>
        <w:t>44</w:t>
      </w:r>
      <w:r>
        <w:rPr>
          <w:rFonts w:ascii="Times New Roman"/>
        </w:rPr>
        <w:t>/</w:t>
      </w:r>
      <w:bookmarkStart w:id="4" w:name="StdNo1"/>
      <w:r>
        <w:rPr>
          <w:rFonts w:ascii="Times New Roman"/>
        </w:rPr>
        <w:fldChar w:fldCharType="begin">
          <w:ffData>
            <w:name w:val="StdNo1"/>
            <w:enabled/>
            <w:calcOnExit w:val="0"/>
            <w:textInput>
              <w:default w:val="XXXXX"/>
            </w:textInput>
          </w:ffData>
        </w:fldChar>
      </w:r>
      <w:r>
        <w:rPr>
          <w:rFonts w:ascii="Times New Roman"/>
        </w:rPr>
        <w:instrText xml:space="preserve"> FORMTEXT </w:instrText>
      </w:r>
      <w:r>
        <w:rPr>
          <w:rFonts w:ascii="Times New Roman"/>
        </w:rPr>
        <w:fldChar w:fldCharType="separate"/>
      </w:r>
      <w:r>
        <w:rPr>
          <w:rFonts w:ascii="Times New Roman"/>
        </w:rPr>
        <w:t>XXXXX</w:t>
      </w:r>
      <w:r>
        <w:rPr>
          <w:rFonts w:ascii="Times New Roman"/>
        </w:rPr>
        <w:fldChar w:fldCharType="end"/>
      </w:r>
      <w:bookmarkEnd w:id="4"/>
      <w:r>
        <w:rPr>
          <w:rFonts w:ascii="Times New Roman"/>
        </w:rPr>
        <w:t>—</w:t>
      </w:r>
      <w:bookmarkStart w:id="5" w:name="StdNo2"/>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5"/>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02"/>
              <w:framePr w:wrap="around"/>
              <w:adjustRightInd w:val="0"/>
              <w:snapToGrid w:val="0"/>
              <w:spacing w:line="360" w:lineRule="auto"/>
              <w:rPr>
                <w:rFonts w:ascii="Times New Roman"/>
              </w:rPr>
            </w:pPr>
            <w:bookmarkStart w:id="6" w:name="DT"/>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6"/>
          </w:p>
        </w:tc>
      </w:tr>
    </w:tbl>
    <w:p>
      <w:pPr>
        <w:pStyle w:val="110"/>
        <w:framePr w:wrap="around"/>
        <w:adjustRightInd w:val="0"/>
        <w:snapToGrid w:val="0"/>
        <w:spacing w:line="360" w:lineRule="auto"/>
        <w:rPr>
          <w:rFonts w:ascii="Times New Roman"/>
        </w:rPr>
      </w:pPr>
    </w:p>
    <w:p>
      <w:pPr>
        <w:pStyle w:val="110"/>
        <w:framePr w:wrap="around"/>
        <w:adjustRightInd w:val="0"/>
        <w:snapToGrid w:val="0"/>
        <w:spacing w:line="360" w:lineRule="auto"/>
        <w:rPr>
          <w:rFonts w:ascii="Times New Roman"/>
        </w:rPr>
      </w:pPr>
    </w:p>
    <w:p>
      <w:pPr>
        <w:pStyle w:val="67"/>
        <w:framePr w:w="9721" w:wrap="around" w:x="1129"/>
        <w:adjustRightInd w:val="0"/>
        <w:snapToGrid w:val="0"/>
        <w:spacing w:line="360" w:lineRule="auto"/>
        <w:rPr>
          <w:rFonts w:ascii="Times New Roman"/>
          <w:sz w:val="44"/>
          <w:szCs w:val="44"/>
        </w:rPr>
      </w:pPr>
      <w:r>
        <w:rPr>
          <w:rFonts w:hint="eastAsia" w:ascii="Times New Roman"/>
          <w:sz w:val="44"/>
          <w:szCs w:val="44"/>
        </w:rPr>
        <w:t>穿山甲</w:t>
      </w:r>
      <w:r>
        <w:rPr>
          <w:rFonts w:ascii="Times New Roman"/>
          <w:sz w:val="44"/>
          <w:szCs w:val="44"/>
        </w:rPr>
        <w:t>饲养技术规程</w:t>
      </w:r>
    </w:p>
    <w:p>
      <w:pPr>
        <w:pStyle w:val="67"/>
        <w:framePr w:w="9721" w:wrap="around" w:x="1129"/>
        <w:adjustRightInd w:val="0"/>
        <w:snapToGrid w:val="0"/>
        <w:spacing w:line="360" w:lineRule="auto"/>
        <w:rPr>
          <w:rFonts w:ascii="Times New Roman"/>
          <w:b/>
          <w:bCs/>
          <w:sz w:val="32"/>
          <w:szCs w:val="32"/>
        </w:rPr>
      </w:pPr>
      <w:r>
        <w:rPr>
          <w:rFonts w:ascii="Times New Roman"/>
          <w:b/>
          <w:bCs/>
          <w:sz w:val="32"/>
          <w:szCs w:val="32"/>
        </w:rPr>
        <w:t xml:space="preserve">Technical </w:t>
      </w:r>
      <w:r>
        <w:rPr>
          <w:rFonts w:hint="eastAsia" w:ascii="Times New Roman"/>
          <w:b/>
          <w:bCs/>
          <w:sz w:val="32"/>
          <w:szCs w:val="32"/>
        </w:rPr>
        <w:t>regulation</w:t>
      </w:r>
      <w:r>
        <w:rPr>
          <w:rFonts w:ascii="Times New Roman"/>
          <w:b/>
          <w:bCs/>
          <w:sz w:val="32"/>
          <w:szCs w:val="32"/>
        </w:rPr>
        <w:t xml:space="preserve"> </w:t>
      </w:r>
      <w:r>
        <w:rPr>
          <w:rFonts w:hint="eastAsia" w:ascii="Times New Roman"/>
          <w:b/>
          <w:bCs/>
          <w:sz w:val="32"/>
          <w:szCs w:val="32"/>
        </w:rPr>
        <w:t>for</w:t>
      </w:r>
      <w:r>
        <w:rPr>
          <w:rFonts w:ascii="Times New Roman"/>
          <w:b/>
          <w:bCs/>
          <w:sz w:val="32"/>
          <w:szCs w:val="32"/>
        </w:rPr>
        <w:t xml:space="preserve"> </w:t>
      </w:r>
      <w:r>
        <w:rPr>
          <w:rFonts w:hint="eastAsia" w:ascii="Times New Roman"/>
          <w:b/>
          <w:bCs/>
          <w:sz w:val="32"/>
          <w:szCs w:val="32"/>
        </w:rPr>
        <w:t>t</w:t>
      </w:r>
      <w:r>
        <w:rPr>
          <w:rFonts w:ascii="Times New Roman"/>
          <w:b/>
          <w:bCs/>
          <w:sz w:val="32"/>
          <w:szCs w:val="32"/>
        </w:rPr>
        <w:t>he husbandry of the pangolin</w:t>
      </w:r>
    </w:p>
    <w:p>
      <w:pPr>
        <w:pStyle w:val="84"/>
        <w:framePr w:w="9721" w:wrap="around" w:x="1129"/>
        <w:adjustRightInd w:val="0"/>
        <w:snapToGrid w:val="0"/>
        <w:spacing w:line="360" w:lineRule="auto"/>
        <w:rPr>
          <w:rFonts w:ascii="Times New Roman"/>
        </w:rPr>
      </w:pPr>
      <w:bookmarkStart w:id="7" w:name="YZBS"/>
      <w:r>
        <w:rPr>
          <w:rFonts w:ascii="Times New Roman"/>
          <w:b/>
          <w:bCs/>
          <w:sz w:val="32"/>
          <w:szCs w:val="32"/>
        </w:rPr>
        <w:fldChar w:fldCharType="begin">
          <w:ffData>
            <w:name w:val="YZBS"/>
            <w:enabled/>
            <w:calcOnExit w:val="0"/>
            <w:textInput>
              <w:default w:val="点击此处添加与国际标准一致性程度的标识"/>
            </w:textInput>
          </w:ffData>
        </w:fldChar>
      </w:r>
      <w:r>
        <w:rPr>
          <w:rFonts w:ascii="Times New Roman"/>
          <w:b/>
          <w:bCs/>
          <w:sz w:val="32"/>
          <w:szCs w:val="32"/>
        </w:rPr>
        <w:instrText xml:space="preserve"> FORMTEXT </w:instrText>
      </w:r>
      <w:r>
        <w:rPr>
          <w:rFonts w:ascii="Times New Roman"/>
          <w:b/>
          <w:bCs/>
          <w:sz w:val="32"/>
          <w:szCs w:val="32"/>
        </w:rPr>
        <w:fldChar w:fldCharType="separate"/>
      </w:r>
      <w:r>
        <w:rPr>
          <w:rFonts w:ascii="Times New Roman"/>
          <w:b/>
          <w:bCs/>
          <w:sz w:val="32"/>
          <w:szCs w:val="32"/>
        </w:rPr>
        <w:t>点击此处添加与国际标准一致性程度的标识</w:t>
      </w:r>
      <w:r>
        <w:rPr>
          <w:rFonts w:ascii="Times New Roman"/>
          <w:b/>
          <w:bCs/>
          <w:sz w:val="32"/>
          <w:szCs w:val="32"/>
        </w:rPr>
        <w:fldChar w:fldCharType="end"/>
      </w:r>
      <w:bookmarkEnd w:id="7"/>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9721" w:wrap="around" w:x="1129"/>
              <w:adjustRightInd w:val="0"/>
              <w:snapToGrid w:val="0"/>
              <w:spacing w:line="360" w:lineRule="auto"/>
              <w:rPr>
                <w:rFonts w:ascii="Times New Roman"/>
              </w:rPr>
            </w:pPr>
            <w:r>
              <w:rPr>
                <w:rFonts w:hint="eastAsia" w:ascii="Times New Roman"/>
              </w:rPr>
              <w:t>（送审稿）</w:t>
            </w:r>
            <w:r>
              <w:rPr>
                <w:rFonts w:ascii="Times New Roman"/>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FBgAAAAAAAAAAAAAAAAAAAAAAAFBLAwQKAAAAAACHTuJAAAAAAAAAAAAAAAAABAAAAGRycy9Q&#10;SwMEFAAAAAgAh07iQN/X9+DXAAAACwEAAA8AAABkcnMvZG93bnJldi54bWxNj8FOwzAMhu9IvENk&#10;JG4sKR0ZlLo7IO0EHNiQuHpN1lY0TmnSrbw9gcs4+ven35/L9ex6cbRj6DwjZAsFwnLtTccNwvtu&#10;c3MPIkRiQ71ni/BtA6yry4uSCuNP/GaP29iIVMKhIIQ2xqGQMtStdRQWfrCcdgc/OoppHBtpRjql&#10;ctfLW6W0dNRxutDSYJ9aW39uJ4dAemm+Xg/5y+550vTQzGpz96EQr68y9Qgi2jmeYfjVT+pQJae9&#10;n9gE0SPkS60TiqBXyxxEIvRfskdYZSmRVSn//1D9AFBLAwQUAAAACACHTuJAI7ty4gwCAAAuBAAA&#10;DgAAAGRycy9lMm9Eb2MueG1srVPBjtMwEL0j8Q+W7zRJaYGtmq5WrYqQFlhY+ADXcRILx2PGbtPy&#10;9YydtJTlsgdyiGY84zfz3oyXt8fOsINCr8GWvJjknCkrodK2Kfn3b9tX7zjzQdhKGLCq5Cfl+e3q&#10;5Ytl7xZqCi2YSiEjEOsXvSt5G4JbZJmXreqEn4BTloI1YCcCudhkFYqe0DuTTfP8TdYDVg5BKu/p&#10;dDME+YiIzwGEutZSbUDuO2XDgIrKiECUfKud56vUbV0rGT7XtVeBmZIT05D+VITsXfxnq6VYNChc&#10;q+XYgnhOC084dUJbKnqB2ogg2B71P1Cdlgge6jCR0GUDkaQIsSjyJ9o8tsKpxIWk9u4iuv9/sPLT&#10;4QGZrkr+mjMrOhr41y9Rld75BQUf3QNGXt7dg/zhmYV1K2yj7hChb5WoqJci5md/XYiOp6ts13+E&#10;ikDFPkAS6FhjFwGJOjumOZwuc1DHwCQdFjf5PM9pRJJi0/ks2rGEWJxvO/ThvYKORaPkSHNO6OJw&#10;78OQek5J3YPR1VYbkxxsdmuD7CBoJ7bpG9H9dZqxMdlCvDYgDicqbdVY5sxz0GsH1Yk4IwxrRo+M&#10;jBbwF2c9rVjJ/c+9QMWZ+WBJt5tiNos7mZzZ/O2UHLyO7K4jwkqCKnngbDDXYdjjvUPdtFSpSBJY&#10;uCOta51kiP0NXY0TojVKQo4rH/f02k9Zf575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f1/fg&#10;1wAAAAsBAAAPAAAAAAAAAAEAIAAAADgAAABkcnMvZG93bnJldi54bWxQSwECFAAUAAAACACHTuJA&#10;I7ty4gwCAAAuBAAADgAAAAAAAAABACAAAAA8AQAAZHJzL2Uyb0RvYy54bWxQSwUGAAAAAAYABgBZ&#10;AQAAugU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6"/>
              <w:framePr w:w="9721" w:wrap="around" w:x="1129"/>
              <w:adjustRightInd w:val="0"/>
              <w:snapToGrid w:val="0"/>
              <w:spacing w:line="360" w:lineRule="auto"/>
              <w:rPr>
                <w:rFonts w:ascii="Times New Roman"/>
              </w:rPr>
            </w:pPr>
          </w:p>
        </w:tc>
      </w:tr>
    </w:tbl>
    <w:p>
      <w:pPr>
        <w:pStyle w:val="95"/>
        <w:framePr w:w="4053" w:wrap="around" w:hAnchor="page" w:x="1431" w:y="14132"/>
        <w:adjustRightInd w:val="0"/>
        <w:snapToGrid w:val="0"/>
        <w:spacing w:line="360" w:lineRule="auto"/>
      </w:pPr>
      <w:bookmarkStart w:id="8" w:name="FY"/>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bookmarkEnd w:id="8"/>
      <w:r>
        <w:t xml:space="preserve">-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9"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9"/>
      <w: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a:effectLst/>
                      </wps:spPr>
                      <wps:bodyPr/>
                    </wps:wsp>
                  </a:graphicData>
                </a:graphic>
              </wp:anchor>
            </w:drawing>
          </mc:Choice>
          <mc:Fallback>
            <w:pict>
              <v:line id="直线 10" o:spid="_x0000_s1026" o:spt="20" style="position:absolute;left:0pt;margin-left:-0.05pt;margin-top:728.5pt;height:0pt;width:481.9pt;mso-position-vertical-relative:page;z-index:251663360;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BlHtaW4wEAALsDAAAO&#10;AAAAZHJzL2Uyb0RvYy54bWytU8Fu2zAMvQ/YPwi6L44ztNiMOD0k6C7dFqDtByiybAuTREFUYudb&#10;9hs77bLP6W+MUuKs6y49zAdBFMlHvkd6eTNaww4qoAZX83I250w5CY12Xc0fH27ffeAMo3CNMOBU&#10;zY8K+c3q7Zvl4Cu1gB5MowIjEIfV4Gvex+irokDZKytwBl45crYQrIhkhq5oghgI3ZpiMZ9fFwOE&#10;xgeQCpFeNycnPyOG1wBC22qpNiD3Vrl4Qg3KiEiUsNce+Sp327ZKxq9tiyoyU3NiGvNJRei+S2ex&#10;WoqqC8L3Wp5bEK9p4QUnK7SjoheojYiC7YP+B8pqGQChjTMJtjgRyYoQi3L+Qpv7XniVuZDU6C+i&#10;4/+DlV8O28B0U/MrzpywNPCn7z+efv5iZRZn8FhRzNptQ6InR3fv70B+Q+Zg3QvXqdzkw9FTZpnk&#10;LP5KSQZ6KrEbPkNDMWIfISs1tsEmSNKAjXkgx8tA1BiZpMfrklR5T7OSk68Q1ZToA8ZPCixLl5ob&#10;7ZJWohKHO4ypEVFNIenZwa02Js/bODbU/OPVgjhL64k8ui7nIhjdpLiUgaHbrU1gB5GWJ3+ZIHme&#10;hwXYu+ZUz7iUp/LenZuYBEgbidUOmuM2TCrRTHOb5/1LS/Pczlr++ed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lh2s81gAAAAsBAAAPAAAAAAAAAAEAIAAAADgAAABkcnMvZG93bnJldi54bWxQ&#10;SwECFAAUAAAACACHTuJAZR7WluMBAAC7AwAADgAAAAAAAAABACAAAAA7AQAAZHJzL2Uyb0RvYy54&#10;bWxQSwUGAAAAAAYABgBZAQAAkAUAAAAA&#10;">
                <v:fill on="f" focussize="0,0"/>
                <v:stroke color="#000000" joinstyle="round"/>
                <v:imagedata o:title=""/>
                <o:lock v:ext="edit" aspectratio="f"/>
                <w10:anchorlock/>
              </v:line>
            </w:pict>
          </mc:Fallback>
        </mc:AlternateContent>
      </w:r>
    </w:p>
    <w:p>
      <w:pPr>
        <w:pStyle w:val="103"/>
        <w:framePr w:wrap="around" w:vAnchor="page" w:hAnchor="page" w:x="7142" w:y="14047"/>
        <w:tabs>
          <w:tab w:val="left" w:pos="1186"/>
          <w:tab w:val="right" w:pos="4117"/>
        </w:tabs>
        <w:adjustRightInd w:val="0"/>
        <w:snapToGrid w:val="0"/>
        <w:spacing w:line="360" w:lineRule="auto"/>
        <w:jc w:val="left"/>
      </w:pPr>
      <w:bookmarkStart w:id="10" w:name="SY"/>
      <w:r>
        <w:rPr>
          <w:rFonts w:hint="eastAsia"/>
          <w:lang w:eastAsia="zh-CN"/>
        </w:rPr>
        <w:tab/>
      </w:r>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10"/>
      <w:r>
        <w:t xml:space="preserve"> - </w:t>
      </w:r>
      <w:bookmarkStart w:id="11"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11"/>
      <w:r>
        <w:t xml:space="preserve"> - </w:t>
      </w:r>
      <w:bookmarkStart w:id="12"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12"/>
      <w:r>
        <w:t>实施</w:t>
      </w:r>
    </w:p>
    <w:p>
      <w:pPr>
        <w:pStyle w:val="124"/>
        <w:framePr w:wrap="around"/>
        <w:adjustRightInd w:val="0"/>
        <w:snapToGrid w:val="0"/>
        <w:spacing w:line="360" w:lineRule="auto"/>
        <w:rPr>
          <w:rFonts w:ascii="Times New Roman"/>
        </w:rPr>
      </w:pPr>
      <w:bookmarkStart w:id="13" w:name="fm"/>
      <w:r>
        <w:rPr>
          <w:rFonts w:ascii="Times New Roman"/>
          <w:sz w:val="24"/>
          <w:szCs w:val="24"/>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FBgAAAAAAAAAAAAAAAAAAAAAAAFBLAwQKAAAAAACHTuJAAAAAAAAAAAAAAAAABAAAAGRycy9Q&#10;SwMEFAAAAAgAh07iQPm17tbZAAAADQEAAA8AAABkcnMvZG93bnJldi54bWxNj8FOwzAMhu9IvENk&#10;JG5b0rKVtTTdAWkn4MCGxNVrsraicUqTbuXtMVzg6N+ffn8ut7PrxdmOofOkIVkqEJZqbzpqNLwd&#10;dosNiBCRDPaerIYvG2BbXV+VWBh/oVd73sdGcAmFAjW0MQ6FlKFurcOw9IMl3p386DDyODbSjHjh&#10;ctfLVKlMOuyIL7Q42MfW1h/7yWnAbGU+X053z4enKcO8mdVu/a60vr1J1AOIaOf4B8OPPqtDxU5H&#10;P5EJoteQbtYJoxoWWapyEIysfqMjR+v7NAdZlfL/F9U3UEsDBBQAAAAIAIdO4kBjgTMyDAIAAC4E&#10;AAAOAAAAZHJzL2Uyb0RvYy54bWytU8GO0zAQvSPxD5bvNEkp7FI1XS2tipDKstLCB7iOk1g4HjN2&#10;m5avZ+ykpSyXPZBDNOMZv5n3Zry4O3aGHRR6DbbkxSTnTFkJlbZNyb9/27y55cwHYSthwKqSn5Tn&#10;d8vXrxa9m6sptGAqhYxArJ/3ruRtCG6eZV62qhN+Ak5ZCtaAnQjkYpNVKHpC70w2zfP3WQ9YOQSp&#10;vKfT9RDkIyK+BBDqWku1BrnvlA0DKiojAlHyrXaeL1O3da1k+FrXXgVmSk5MQ/pTEbJ38Z8tF2Le&#10;oHCtlmML4iUtPOPUCW2p6AVqLYJge9T/QHVaIniow0RClw1EkiLEosifafPUCqcSF5Lau4vo/v/B&#10;yofDIzJdlXzKmRUdDXz7MarSOz+n4JN7xMjLuy3IH55ZWLXCNuoeEfpWiYp6KWJ+9teF6Hi6ynb9&#10;F6gIVOwDJIGONXYRkKizY5rD6TIHdQxM0mExvcnp40xS7G0+uyU7lhDz822HPnxS0LFolBxpzgld&#10;HLY+DKnnlNQ9GF1ttDHJwWa3MsgOgnZik74R3V+nGRuTLcRrA+JwotJWjWXOPAe9dlCdiDPCsGb0&#10;yMhoAX9x1tOKldz/3AtUnJnPlnT7UMxmcSeTM3t3MyUHryO764iwkqBKHjgbzFUY9njvUDctVSqS&#10;BBbuSetaJxlif0NX44RojZKQ48rHPb32U9afZ77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Pm1&#10;7tbZAAAADQEAAA8AAAAAAAAAAQAgAAAAOAAAAGRycy9kb3ducmV2LnhtbFBLAQIUABQAAAAIAIdO&#10;4kBjgTMyDAIAAC4EAAAOAAAAAAAAAAEAIAAAAD4BAABkcnMvZTJvRG9jLnhtbFBLBQYAAAAABgAG&#10;AFkBAAC8BQAAAAA=&#10;">
                <v:fill on="t" focussize="0,0"/>
                <v:stroke on="f"/>
                <v:imagedata o:title=""/>
                <o:lock v:ext="edit" aspectratio="f"/>
              </v:rect>
            </w:pict>
          </mc:Fallback>
        </mc:AlternateContent>
      </w:r>
      <w:r>
        <w:rPr>
          <w:rFonts w:ascii="Times New Roman"/>
          <w:sz w:val="24"/>
          <w:szCs w:val="24"/>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FBgAAAAAAAAAAAAAAAAAAAAAAAFBLAwQKAAAAAACHTuJAAAAAAAAAAAAAAAAABAAAAGRycy9Q&#10;SwMEFAAAAAgAh07iQN/JihHaAAAADwEAAA8AAABkcnMvZG93bnJldi54bWxNj8FOwzAMhu9IvENk&#10;JG5bUrZ1a2m6A9JOwIENiavXeG1F45Qm3crbk3GBo39/+v252E62E2cafOtYQzJXIIgrZ1quNbwf&#10;drMNCB+QDXaOScM3ediWtzcF5sZd+I3O+1CLWMI+Rw1NCH0upa8asujnrieOu5MbLIY4DrU0A15i&#10;ue3kg1KptNhyvNBgT08NVZ/70WrAdGm+Xk+Ll8PzmGJWT2q3+lBa398l6hFEoCn8wXDVj+pQRqej&#10;G9l40WlIs1USUQ2zJFmrDERkNutrdvzNFssMZFnI/3+UP1BLAwQUAAAACACHTuJA13/G5w0CAAAu&#10;BAAADgAAAGRycy9lMm9Eb2MueG1srVPBbtswDL0P2D8Iui+2s6zrjDhFkSDDgG4t0O4DFFm2hcmi&#10;Rilxuq8fJTtZ1l16mA8GKVKP5OPT8ubYG3ZQ6DXYiheznDNlJdTathX//rR9d82ZD8LWwoBVFX9W&#10;nt+s3r5ZDq5Uc+jA1AoZgVhfDq7iXQiuzDIvO9ULPwOnLAUbwF4EcrHNahQDofcmm+f5VTYA1g5B&#10;Ku/pdDMG+YSIrwGEptFSbUDue2XDiIrKiEAj+U47z1ep26ZRMtw3jVeBmYrTpCH9qQjZu/jPVktR&#10;tihcp+XUgnhNCy9m6oW2VPQMtRFBsD3qf6B6LRE8NGEmoc/GQRIjNEWRv+DmsRNOpVmIau/OpPv/&#10;Byu/HR6Q6ZqUwJkVPS188xRZGZwvKfjoHjDO5d0dyB+eWVh3wrbqFhGGTomaeilifvbXheh4usp2&#10;w1eoCVTsAySCjg32EZBGZ8e0h+fzHtQxMEmHRbF4n+e0Ikmx+fz6iuxYQpSn2w59+KygZ9GoONKe&#10;E7o43Pkwpp5SUvdgdL3VxiQH293aIDsI0sQ2fRO6v0wzNiZbiNdGxPFEJVVNZU5zjnztoH6mmRFG&#10;mdEjI6MD/MXZQBKruP+5F6g4M18s8fapWCyiJpOz+PBxTg5eRnaXEWElQVU8cDaa6zDqeO9Qtx1V&#10;KhIFFm6J60YnGmJ/Y1fThkhGichJ8lGnl37K+vPM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38mKEdoAAAAPAQAADwAAAAAAAAABACAAAAA4AAAAZHJzL2Rvd25yZXYueG1sUEsBAhQAFAAAAAgA&#10;h07iQNd/xucNAgAALgQAAA4AAAAAAAAAAQAgAAAAPwEAAGRycy9lMm9Eb2MueG1sUEsFBgAAAAAG&#10;AAYAWQEAAL4FAAAAAA==&#10;">
                <v:fill on="t" focussize="0,0"/>
                <v:stroke on="f"/>
                <v:imagedata o:title=""/>
                <o:lock v:ext="edit" aspectratio="f"/>
              </v:rect>
            </w:pict>
          </mc:Fallback>
        </mc:AlternateContent>
      </w:r>
      <w:r>
        <w:rPr>
          <w:rFonts w:ascii="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a:effectLst/>
                      </wps:spPr>
                      <wps:bodyPr/>
                    </wps:wsp>
                  </a:graphicData>
                </a:graphic>
              </wp:anchor>
            </w:drawing>
          </mc:Choice>
          <mc:Fallback>
            <w:pict>
              <v:line id="直线 11" o:spid="_x0000_s1026" o:spt="20" style="position:absolute;left:0pt;margin-left:-36.6pt;margin-top:-552.85pt;height:0pt;width:481.9pt;z-index:251664384;mso-width-relative:page;mso-height-relative:page;" filled="f" stroked="t" coordsize="21600,21600" o:gfxdata="UEsFBgAAAAAAAAAAAAAAAAAAAAAAAFBLAwQKAAAAAACHTuJAAAAAAAAAAAAAAAAABAAAAGRycy9Q&#10;SwMEFAAAAAgAh07iQDslkaDYAAAADwEAAA8AAABkcnMvZG93bnJldi54bWxNjz1PwzAQhnck/oN1&#10;SCxVaycVbQlxOgDZWCgg1mtyJBHxOY3dD/j1HEthu49H7z2Xr0+uVwcaQ+fZQjIzoIgrX3fcWHh9&#10;KacrUCEi19h7JgtfFGBdXF7kmNX+yM902MRGSQiHDC20MQ6Z1qFqyWGY+YFYdh9+dBilHRtdj3iU&#10;cNfr1JiFdtixXGhxoPuWqs/N3lkI5Rvtyu9JNTHv88ZTunt4ekRrr68Scwcq0in+wfCrL+pQiNPW&#10;77kOqrcwXc5TQaVIEnOzBCXM6tYsQG3PM13k+v8fxQ9QSwMEFAAAAAgAh07iQCydhsHiAQAAuwMA&#10;AA4AAABkcnMvZTJvRG9jLnhtbK1TQW7bMBC8F+gfCN5r2Q5itILlHGykl7Q1kOQBNEVJREguwaUt&#10;+S39Rk+99Dn5RpeU7TbpJYfqQJDL2eHO7Gp5M1jDDiqgBlfx2WTKmXISau3aij8+3H74yBlG4Wph&#10;wKmKHxXym9X7d8vel2oOHZhaBUYkDsveV7yL0ZdFgbJTVuAEvHJ02UCwItIxtEUdRE/s1hTz6XRR&#10;9BBqH0AqRIpuxkt+YgxvIYSm0VJtQO6tcnFkDcqISJKw0x75KlfbNErGb02DKjJTcVIa80qP0H6X&#10;1mK1FGUbhO+0PJUg3lLCK01WaEePXqg2Igq2D/ofKqtlAIQmTiTYYhSSHSEVs+krb+474VXWQlaj&#10;v5iO/49Wfj1sA9N1xRecOWGp4c/ffzz//MVms2RO77EkzNptQ5InB3fv70A+IXOw7oRrVS7y4egp&#10;M2cUL1LSAT09seu/QE0YsY+QnRqaYBMlecCG3JDjpSFqiExScDEjV66oV/J8V4jynOgDxs8KLEub&#10;ihvtkleiFIc7jFQ6Qc+QFHZwq43J/TaO9RX/dD2/JmbrSTy6NuciGF0nXMrA0O7WJrCDSMOTv2QJ&#10;8b6ABdi7eowbl/JUnrtTEWcDRit3UB+3IYFTnHqa6U7zl4bm73NG/fnn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OyWRoNgAAAAPAQAADwAAAAAAAAABACAAAAA4AAAAZHJzL2Rvd25yZXYueG1s&#10;UEsBAhQAFAAAAAgAh07iQCydhsHiAQAAuwMAAA4AAAAAAAAAAQAgAAAAPQEAAGRycy9lMm9Eb2Mu&#10;eG1sUEsFBgAAAAAGAAYAWQEAAJEFAAAAAA==&#10;">
                <v:fill on="f" focussize="0,0"/>
                <v:stroke color="#000000" joinstyle="round"/>
                <v:imagedata o:title=""/>
                <o:lock v:ext="edit" aspectratio="f"/>
              </v:line>
            </w:pict>
          </mc:Fallback>
        </mc:AlternateContent>
      </w:r>
      <w:bookmarkEnd w:id="13"/>
      <w:r>
        <w:rPr>
          <w:rFonts w:hint="eastAsia" w:ascii="Times New Roman"/>
          <w:sz w:val="24"/>
          <w:szCs w:val="24"/>
        </w:rPr>
        <w:t>广东省市场监督管理局</w:t>
      </w:r>
      <w:r>
        <w:rPr>
          <w:rFonts w:ascii="Times New Roman"/>
        </w:rPr>
        <w:t xml:space="preserve">  </w:t>
      </w:r>
      <w:r>
        <w:rPr>
          <w:rStyle w:val="51"/>
          <w:rFonts w:ascii="Times New Roman"/>
        </w:rPr>
        <w:t>发布</w:t>
      </w:r>
    </w:p>
    <w:p>
      <w:pPr>
        <w:pStyle w:val="26"/>
        <w:adjustRightInd w:val="0"/>
        <w:snapToGrid w:val="0"/>
        <w:spacing w:line="360" w:lineRule="auto"/>
        <w:rPr>
          <w:rFonts w:ascii="Times New Roman"/>
        </w:rPr>
        <w:sectPr>
          <w:pgSz w:w="11906" w:h="16838"/>
          <w:pgMar w:top="567" w:right="850" w:bottom="1134" w:left="1418" w:header="0" w:footer="0" w:gutter="0"/>
          <w:pgNumType w:start="1"/>
          <w:cols w:space="720" w:num="1"/>
          <w:docGrid w:type="lines" w:linePitch="312" w:charSpace="0"/>
        </w:sectPr>
      </w:pPr>
      <w:bookmarkStart w:id="29" w:name="_GoBack"/>
      <w:bookmarkEnd w:id="29"/>
    </w:p>
    <w:p>
      <w:pPr>
        <w:pStyle w:val="77"/>
        <w:adjustRightInd w:val="0"/>
        <w:snapToGrid w:val="0"/>
        <w:spacing w:line="360" w:lineRule="auto"/>
        <w:ind w:firstLine="3680" w:firstLineChars="1150"/>
        <w:jc w:val="both"/>
        <w:rPr>
          <w:rFonts w:ascii="Times New Roman"/>
        </w:rPr>
      </w:pPr>
      <w:r>
        <w:rPr>
          <w:rFonts w:ascii="Times New Roman"/>
        </w:rPr>
        <w:t>前</w:t>
      </w:r>
      <w:bookmarkStart w:id="14" w:name="BKQY"/>
      <w:r>
        <w:rPr>
          <w:rFonts w:ascii="Times New Roman"/>
        </w:rPr>
        <w:t xml:space="preserve">   言</w:t>
      </w:r>
      <w:bookmarkEnd w:id="14"/>
    </w:p>
    <w:p>
      <w:pPr>
        <w:adjustRightInd w:val="0"/>
        <w:snapToGrid w:val="0"/>
        <w:spacing w:line="360" w:lineRule="auto"/>
        <w:ind w:firstLine="420" w:firstLineChars="200"/>
        <w:rPr>
          <w:szCs w:val="21"/>
        </w:rPr>
      </w:pPr>
      <w:bookmarkStart w:id="15" w:name="_Hlk121753206"/>
      <w:r>
        <w:rPr>
          <w:szCs w:val="21"/>
        </w:rPr>
        <w:t>本标准按照GB/T 1.1—2020《标准化工作导则 第1部分：标准化文件的结构和起草规则》的规定起草。</w:t>
      </w:r>
    </w:p>
    <w:p>
      <w:pPr>
        <w:adjustRightInd w:val="0"/>
        <w:snapToGrid w:val="0"/>
        <w:spacing w:line="360" w:lineRule="auto"/>
        <w:ind w:firstLine="420" w:firstLineChars="200"/>
        <w:rPr>
          <w:szCs w:val="21"/>
        </w:rPr>
      </w:pPr>
      <w:r>
        <w:rPr>
          <w:rFonts w:hint="eastAsia"/>
          <w:szCs w:val="21"/>
        </w:rPr>
        <w:t>本标准的发布机构提请注意，声明符合本标准时，可能涉及到</w:t>
      </w:r>
      <w:r>
        <w:rPr>
          <w:szCs w:val="21"/>
        </w:rPr>
        <w:t>一种穿山甲仿生喂奶器（ZL202221695225.X）</w:t>
      </w:r>
      <w:r>
        <w:rPr>
          <w:rFonts w:hint="eastAsia"/>
          <w:szCs w:val="21"/>
        </w:rPr>
        <w:t>相关的专利的使用。</w:t>
      </w:r>
    </w:p>
    <w:p>
      <w:pPr>
        <w:adjustRightInd w:val="0"/>
        <w:snapToGrid w:val="0"/>
        <w:spacing w:line="360" w:lineRule="auto"/>
        <w:ind w:firstLine="420" w:firstLineChars="200"/>
        <w:rPr>
          <w:szCs w:val="21"/>
        </w:rPr>
      </w:pPr>
      <w:r>
        <w:rPr>
          <w:rFonts w:hint="eastAsia"/>
          <w:szCs w:val="21"/>
        </w:rPr>
        <w:t>请注意除上述专利外，本标准的某些内容仍可能涉及专利。本标准的发布机构不承担识别专利的责任。</w:t>
      </w:r>
    </w:p>
    <w:p>
      <w:pPr>
        <w:pStyle w:val="157"/>
        <w:keepNext w:val="0"/>
        <w:keepLines w:val="0"/>
        <w:pageBreakBefore w:val="0"/>
        <w:kinsoku/>
        <w:wordWrap/>
        <w:overflowPunct/>
        <w:topLinePunct w:val="0"/>
        <w:bidi w:val="0"/>
        <w:spacing w:line="360" w:lineRule="auto"/>
        <w:ind w:firstLine="420" w:firstLineChars="200"/>
        <w:textAlignment w:val="auto"/>
      </w:pPr>
      <w:r>
        <w:rPr>
          <w:rFonts w:hint="eastAsia"/>
        </w:rPr>
        <w:t>本文件由广东省林业局提出。</w:t>
      </w:r>
    </w:p>
    <w:p>
      <w:pPr>
        <w:pStyle w:val="157"/>
        <w:keepNext w:val="0"/>
        <w:keepLines w:val="0"/>
        <w:pageBreakBefore w:val="0"/>
        <w:kinsoku/>
        <w:wordWrap/>
        <w:overflowPunct/>
        <w:topLinePunct w:val="0"/>
        <w:bidi w:val="0"/>
        <w:spacing w:line="360" w:lineRule="auto"/>
        <w:ind w:firstLine="420" w:firstLineChars="200"/>
        <w:textAlignment w:val="auto"/>
      </w:pPr>
      <w:r>
        <w:rPr>
          <w:rFonts w:hint="eastAsia"/>
        </w:rPr>
        <w:t>本文件由广东省林业标准化技术委员会归口。</w:t>
      </w:r>
    </w:p>
    <w:bookmarkEnd w:id="15"/>
    <w:p>
      <w:pPr>
        <w:pStyle w:val="26"/>
        <w:adjustRightInd w:val="0"/>
        <w:snapToGrid w:val="0"/>
        <w:spacing w:line="360" w:lineRule="auto"/>
        <w:rPr>
          <w:rFonts w:ascii="Times New Roman"/>
          <w:szCs w:val="21"/>
        </w:rPr>
      </w:pPr>
      <w:r>
        <w:rPr>
          <w:rFonts w:ascii="Times New Roman"/>
          <w:szCs w:val="21"/>
        </w:rPr>
        <w:t>本标准起草单位：广东省林业科学研究院、广东省野生动物监测救护中心。</w:t>
      </w:r>
    </w:p>
    <w:p>
      <w:pPr>
        <w:pStyle w:val="26"/>
        <w:adjustRightInd w:val="0"/>
        <w:snapToGrid w:val="0"/>
        <w:spacing w:line="360" w:lineRule="auto"/>
        <w:ind w:firstLineChars="0"/>
        <w:rPr>
          <w:rFonts w:ascii="Times New Roman"/>
        </w:rPr>
      </w:pPr>
      <w:r>
        <w:rPr>
          <w:rFonts w:ascii="Times New Roman"/>
        </w:rPr>
        <w:t>本标准主要起草人：王凯</w:t>
      </w:r>
      <w:r>
        <w:rPr>
          <w:rFonts w:hint="eastAsia" w:ascii="Times New Roman"/>
        </w:rPr>
        <w:t>、</w:t>
      </w:r>
      <w:r>
        <w:rPr>
          <w:rFonts w:ascii="Times New Roman"/>
        </w:rPr>
        <w:t>华彦</w:t>
      </w:r>
      <w:r>
        <w:rPr>
          <w:rFonts w:hint="eastAsia" w:ascii="Times New Roman"/>
        </w:rPr>
        <w:t>、</w:t>
      </w:r>
      <w:r>
        <w:rPr>
          <w:rFonts w:ascii="Times New Roman"/>
        </w:rPr>
        <w:t>侯方晖、许学林、安富宇、谭琳、郭策、邹洁建、毛颖津、吕春贺、王鹤。</w:t>
      </w:r>
    </w:p>
    <w:p>
      <w:pPr>
        <w:pStyle w:val="26"/>
        <w:adjustRightInd w:val="0"/>
        <w:snapToGrid w:val="0"/>
        <w:spacing w:line="360" w:lineRule="auto"/>
        <w:ind w:left="420" w:leftChars="200" w:firstLine="0" w:firstLineChars="0"/>
        <w:rPr>
          <w:rFonts w:ascii="Times New Roma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74"/>
        <w:tabs>
          <w:tab w:val="left" w:pos="3808"/>
        </w:tabs>
        <w:adjustRightInd w:val="0"/>
        <w:snapToGrid w:val="0"/>
        <w:spacing w:line="360" w:lineRule="auto"/>
        <w:ind w:left="781" w:hanging="361"/>
        <w:rPr>
          <w:rFonts w:ascii="Times New Roman" w:eastAsia="宋体"/>
          <w:b/>
          <w:bCs/>
        </w:rPr>
      </w:pPr>
      <w:bookmarkStart w:id="16" w:name="DW"/>
      <w:bookmarkEnd w:id="16"/>
      <w:bookmarkStart w:id="17" w:name="_Hlk131067056"/>
      <w:r>
        <w:rPr>
          <w:rFonts w:hint="eastAsia" w:ascii="Times New Roman" w:eastAsia="宋体"/>
          <w:b/>
          <w:bCs/>
        </w:rPr>
        <w:t>穿山甲</w:t>
      </w:r>
      <w:r>
        <w:rPr>
          <w:rFonts w:ascii="Times New Roman" w:eastAsia="宋体"/>
          <w:b/>
          <w:bCs/>
        </w:rPr>
        <w:t xml:space="preserve">饲养技术规程  </w:t>
      </w:r>
    </w:p>
    <w:bookmarkEnd w:id="17"/>
    <w:p>
      <w:pPr>
        <w:pStyle w:val="101"/>
        <w:tabs>
          <w:tab w:val="left" w:pos="3808"/>
        </w:tabs>
        <w:adjustRightInd w:val="0"/>
        <w:snapToGrid w:val="0"/>
        <w:spacing w:line="360" w:lineRule="auto"/>
        <w:rPr>
          <w:rFonts w:ascii="Times New Roman"/>
          <w:b w:val="0"/>
          <w:bCs w:val="0"/>
          <w:color w:val="000000"/>
        </w:rPr>
      </w:pPr>
      <w:r>
        <w:rPr>
          <w:rFonts w:ascii="Times New Roman"/>
          <w:b w:val="0"/>
          <w:bCs w:val="0"/>
          <w:color w:val="000000"/>
        </w:rPr>
        <w:t>范围</w:t>
      </w:r>
    </w:p>
    <w:p>
      <w:pPr>
        <w:pStyle w:val="101"/>
        <w:numPr>
          <w:ilvl w:val="0"/>
          <w:numId w:val="0"/>
        </w:numPr>
        <w:adjustRightInd w:val="0"/>
        <w:snapToGrid w:val="0"/>
        <w:spacing w:before="0" w:beforeLines="0" w:after="0" w:afterLines="0" w:line="360" w:lineRule="auto"/>
        <w:ind w:firstLine="420"/>
        <w:rPr>
          <w:rStyle w:val="52"/>
          <w:rFonts w:ascii="Times New Roman"/>
          <w:color w:val="auto"/>
        </w:rPr>
      </w:pPr>
      <w:r>
        <w:rPr>
          <w:rFonts w:ascii="Times New Roman" w:eastAsia="宋体"/>
          <w:bCs/>
          <w:szCs w:val="21"/>
        </w:rPr>
        <w:t>本标准规定了</w:t>
      </w:r>
      <w:bookmarkStart w:id="18" w:name="_Hlk131066735"/>
      <w:r>
        <w:rPr>
          <w:rFonts w:ascii="Times New Roman" w:eastAsia="宋体"/>
          <w:bCs/>
          <w:szCs w:val="21"/>
        </w:rPr>
        <w:t>人工救助和繁育中华穿山甲（</w:t>
      </w:r>
      <w:r>
        <w:rPr>
          <w:rFonts w:ascii="Times New Roman"/>
          <w:i/>
          <w:iCs/>
          <w:color w:val="000000"/>
        </w:rPr>
        <w:t>Manis pentadactyla</w:t>
      </w:r>
      <w:r>
        <w:rPr>
          <w:rFonts w:ascii="Times New Roman" w:eastAsia="宋体"/>
          <w:bCs/>
          <w:szCs w:val="21"/>
        </w:rPr>
        <w:t>）的</w:t>
      </w:r>
      <w:bookmarkStart w:id="19" w:name="_Hlk131065902"/>
      <w:r>
        <w:rPr>
          <w:rFonts w:ascii="Times New Roman" w:eastAsia="宋体"/>
          <w:bCs/>
          <w:szCs w:val="21"/>
        </w:rPr>
        <w:t>饲养场建设</w:t>
      </w:r>
      <w:bookmarkEnd w:id="19"/>
      <w:r>
        <w:rPr>
          <w:rFonts w:ascii="Times New Roman" w:eastAsia="宋体"/>
          <w:bCs/>
          <w:szCs w:val="21"/>
        </w:rPr>
        <w:t>、饲料</w:t>
      </w:r>
      <w:bookmarkStart w:id="20" w:name="_Hlk131065962"/>
      <w:r>
        <w:rPr>
          <w:rFonts w:ascii="Times New Roman" w:eastAsia="宋体"/>
          <w:bCs/>
          <w:szCs w:val="21"/>
        </w:rPr>
        <w:t>、饲养管理</w:t>
      </w:r>
      <w:bookmarkEnd w:id="20"/>
      <w:r>
        <w:rPr>
          <w:rFonts w:ascii="Times New Roman" w:eastAsia="宋体"/>
          <w:bCs/>
          <w:szCs w:val="21"/>
        </w:rPr>
        <w:t>、</w:t>
      </w:r>
      <w:bookmarkStart w:id="21" w:name="_Hlk131065978"/>
      <w:r>
        <w:rPr>
          <w:rFonts w:ascii="Times New Roman" w:eastAsia="宋体"/>
          <w:bCs/>
          <w:szCs w:val="21"/>
        </w:rPr>
        <w:t>繁殖管理、饲养场人员要求、卫生防疫</w:t>
      </w:r>
      <w:bookmarkEnd w:id="21"/>
      <w:r>
        <w:rPr>
          <w:rFonts w:ascii="Times New Roman" w:eastAsia="宋体"/>
          <w:bCs/>
          <w:szCs w:val="21"/>
        </w:rPr>
        <w:t>及档案管理技术规范</w:t>
      </w:r>
      <w:bookmarkEnd w:id="18"/>
      <w:r>
        <w:rPr>
          <w:rFonts w:ascii="Times New Roman" w:eastAsia="宋体"/>
          <w:bCs/>
          <w:szCs w:val="21"/>
        </w:rPr>
        <w:t>。</w:t>
      </w:r>
    </w:p>
    <w:p>
      <w:pPr>
        <w:pStyle w:val="26"/>
        <w:adjustRightInd w:val="0"/>
        <w:snapToGrid w:val="0"/>
        <w:spacing w:before="156" w:after="156" w:line="360" w:lineRule="auto"/>
        <w:rPr>
          <w:rFonts w:ascii="Times New Roman"/>
        </w:rPr>
      </w:pPr>
      <w:bookmarkStart w:id="22" w:name="_Hlk131066822"/>
      <w:r>
        <w:rPr>
          <w:rStyle w:val="52"/>
          <w:rFonts w:ascii="Times New Roman"/>
        </w:rPr>
        <w:t>本标准</w:t>
      </w:r>
      <w:r>
        <w:rPr>
          <w:rStyle w:val="52"/>
          <w:rFonts w:ascii="Times New Roman"/>
          <w:szCs w:val="21"/>
        </w:rPr>
        <w:t>适用于中华穿山甲的饲养管理</w:t>
      </w:r>
      <w:r>
        <w:rPr>
          <w:rFonts w:ascii="Times New Roman"/>
        </w:rPr>
        <w:t>。</w:t>
      </w:r>
    </w:p>
    <w:bookmarkEnd w:id="22"/>
    <w:p>
      <w:pPr>
        <w:pStyle w:val="101"/>
        <w:tabs>
          <w:tab w:val="left" w:pos="3808"/>
        </w:tabs>
        <w:adjustRightInd w:val="0"/>
        <w:snapToGrid w:val="0"/>
        <w:spacing w:line="360" w:lineRule="auto"/>
        <w:rPr>
          <w:rFonts w:ascii="Times New Roman"/>
          <w:b w:val="0"/>
          <w:bCs w:val="0"/>
          <w:color w:val="000000"/>
        </w:rPr>
      </w:pPr>
      <w:r>
        <w:rPr>
          <w:rFonts w:ascii="Times New Roman"/>
          <w:b w:val="0"/>
          <w:bCs w:val="0"/>
          <w:color w:val="000000"/>
        </w:rPr>
        <w:t>规范性引用文件</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下列文件对于本文件的应用是必不可少的。凡是标注日期的引用文件，仅所注日期的版本适用于本文件。凡是不标注日期的引用文件，其最新版本（包括所有的修改单）适用于本文件。</w:t>
      </w:r>
    </w:p>
    <w:p>
      <w:pPr>
        <w:pStyle w:val="26"/>
        <w:adjustRightInd w:val="0"/>
        <w:snapToGrid w:val="0"/>
        <w:spacing w:line="360" w:lineRule="auto"/>
        <w:rPr>
          <w:rFonts w:ascii="Times New Roman"/>
          <w:szCs w:val="21"/>
        </w:rPr>
      </w:pPr>
      <w:bookmarkStart w:id="23" w:name="_Hlk121753293"/>
      <w:bookmarkStart w:id="24" w:name="_Hlk121753329"/>
      <w:r>
        <w:rPr>
          <w:rFonts w:ascii="Times New Roman"/>
          <w:szCs w:val="21"/>
        </w:rPr>
        <w:t>GB 5749 生活饮用水卫生标准</w:t>
      </w:r>
    </w:p>
    <w:bookmarkEnd w:id="23"/>
    <w:p>
      <w:pPr>
        <w:pStyle w:val="26"/>
        <w:adjustRightInd w:val="0"/>
        <w:snapToGrid w:val="0"/>
        <w:spacing w:line="360" w:lineRule="auto"/>
        <w:rPr>
          <w:rFonts w:ascii="Times New Roman"/>
          <w:szCs w:val="21"/>
        </w:rPr>
      </w:pPr>
      <w:r>
        <w:rPr>
          <w:rFonts w:ascii="Times New Roman"/>
          <w:szCs w:val="21"/>
        </w:rPr>
        <w:t>GB 13078 饲料卫生标准</w:t>
      </w:r>
    </w:p>
    <w:p>
      <w:pPr>
        <w:pStyle w:val="26"/>
        <w:adjustRightInd w:val="0"/>
        <w:snapToGrid w:val="0"/>
        <w:spacing w:line="360" w:lineRule="auto"/>
        <w:ind w:left="630" w:leftChars="200" w:hanging="210" w:hangingChars="100"/>
        <w:rPr>
          <w:rFonts w:ascii="Times New Roman"/>
          <w:szCs w:val="21"/>
        </w:rPr>
      </w:pPr>
      <w:r>
        <w:rPr>
          <w:rFonts w:ascii="Times New Roman"/>
          <w:szCs w:val="21"/>
        </w:rPr>
        <w:t>NY/T 1168 畜禽粪便无害化处理技术规范</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LY/T 2499 野生动物饲养场建设总体规范</w:t>
      </w:r>
    </w:p>
    <w:p>
      <w:pPr>
        <w:pStyle w:val="26"/>
        <w:adjustRightInd w:val="0"/>
        <w:snapToGrid w:val="0"/>
        <w:spacing w:line="360" w:lineRule="auto"/>
        <w:ind w:left="630" w:leftChars="200" w:hanging="210" w:hangingChars="100"/>
        <w:rPr>
          <w:rFonts w:ascii="Times New Roman"/>
          <w:szCs w:val="21"/>
        </w:rPr>
      </w:pPr>
      <w:r>
        <w:rPr>
          <w:rFonts w:ascii="Times New Roman"/>
          <w:szCs w:val="21"/>
        </w:rPr>
        <w:t>LY/T 2806 野生动物饲养从业人员要求</w:t>
      </w:r>
    </w:p>
    <w:bookmarkEnd w:id="24"/>
    <w:p>
      <w:pPr>
        <w:pStyle w:val="101"/>
        <w:tabs>
          <w:tab w:val="left" w:pos="3808"/>
        </w:tabs>
        <w:adjustRightInd w:val="0"/>
        <w:snapToGrid w:val="0"/>
        <w:spacing w:line="360" w:lineRule="auto"/>
        <w:rPr>
          <w:rFonts w:ascii="Times New Roman"/>
          <w:b w:val="0"/>
          <w:bCs w:val="0"/>
          <w:color w:val="000000"/>
        </w:rPr>
      </w:pPr>
      <w:r>
        <w:rPr>
          <w:rFonts w:ascii="Times New Roman"/>
          <w:b w:val="0"/>
          <w:bCs w:val="0"/>
          <w:color w:val="000000"/>
        </w:rPr>
        <w:t>术语和定义</w:t>
      </w:r>
    </w:p>
    <w:p>
      <w:pPr>
        <w:pStyle w:val="26"/>
        <w:tabs>
          <w:tab w:val="left" w:pos="3808"/>
        </w:tabs>
        <w:adjustRightInd w:val="0"/>
        <w:snapToGrid w:val="0"/>
        <w:spacing w:line="360" w:lineRule="auto"/>
        <w:rPr>
          <w:rFonts w:ascii="Times New Roman"/>
          <w:color w:val="000000"/>
        </w:rPr>
      </w:pPr>
      <w:r>
        <w:rPr>
          <w:rFonts w:ascii="Times New Roman"/>
          <w:color w:val="000000"/>
        </w:rPr>
        <w:t>下列术语和定义适用于本文件。</w:t>
      </w:r>
    </w:p>
    <w:p>
      <w:pPr>
        <w:pStyle w:val="26"/>
        <w:adjustRightInd w:val="0"/>
        <w:snapToGrid w:val="0"/>
        <w:spacing w:line="360" w:lineRule="auto"/>
        <w:ind w:firstLine="0" w:firstLineChars="0"/>
        <w:rPr>
          <w:rFonts w:ascii="Times New Roman" w:eastAsia="黑体"/>
          <w:b/>
          <w:bCs/>
        </w:rPr>
      </w:pPr>
      <w:r>
        <w:rPr>
          <w:rFonts w:ascii="Times New Roman" w:eastAsia="黑体"/>
          <w:b/>
          <w:bCs/>
        </w:rPr>
        <w:t>3.1</w:t>
      </w:r>
    </w:p>
    <w:p>
      <w:pPr>
        <w:pStyle w:val="26"/>
        <w:adjustRightInd w:val="0"/>
        <w:snapToGrid w:val="0"/>
        <w:spacing w:line="360" w:lineRule="auto"/>
        <w:ind w:firstLine="422"/>
        <w:rPr>
          <w:rFonts w:ascii="Times New Roman"/>
          <w:b w:val="0"/>
          <w:bCs w:val="0"/>
        </w:rPr>
      </w:pPr>
      <w:r>
        <w:rPr>
          <w:rFonts w:ascii="Times New Roman" w:eastAsia="黑体"/>
          <w:b w:val="0"/>
          <w:bCs w:val="0"/>
        </w:rPr>
        <w:t>成体甲 adult Pangolin</w:t>
      </w:r>
    </w:p>
    <w:p>
      <w:pPr>
        <w:pStyle w:val="26"/>
        <w:tabs>
          <w:tab w:val="left" w:pos="3808"/>
        </w:tabs>
        <w:adjustRightInd w:val="0"/>
        <w:snapToGrid w:val="0"/>
        <w:spacing w:line="360" w:lineRule="auto"/>
        <w:rPr>
          <w:rFonts w:ascii="Times New Roman"/>
          <w:szCs w:val="21"/>
        </w:rPr>
      </w:pPr>
      <w:r>
        <w:rPr>
          <w:rFonts w:hint="eastAsia" w:ascii="Times New Roman"/>
          <w:szCs w:val="21"/>
        </w:rPr>
        <w:t>成年甲因长期打洞生活，背鳞游离端磨损明显；背鳞下外露的刚毛因磨损显著缩短或不可见，近腹部鳞片中央脊已被磨得低平，但每侧依然可明辨脊鳞</w:t>
      </w:r>
      <w:r>
        <w:rPr>
          <w:rFonts w:ascii="Times New Roman"/>
          <w:szCs w:val="21"/>
        </w:rPr>
        <w:t>3</w:t>
      </w:r>
      <w:r>
        <w:rPr>
          <w:rFonts w:hint="eastAsia" w:ascii="Times New Roman"/>
          <w:szCs w:val="21"/>
        </w:rPr>
        <w:t>～</w:t>
      </w:r>
      <w:r>
        <w:rPr>
          <w:rFonts w:ascii="Times New Roman"/>
          <w:szCs w:val="21"/>
        </w:rPr>
        <w:t>4</w:t>
      </w:r>
      <w:r>
        <w:rPr>
          <w:rFonts w:hint="eastAsia" w:ascii="Times New Roman"/>
          <w:szCs w:val="21"/>
        </w:rPr>
        <w:t>列。一般为1</w:t>
      </w:r>
      <w:r>
        <w:rPr>
          <w:rFonts w:ascii="Times New Roman"/>
          <w:szCs w:val="21"/>
        </w:rPr>
        <w:t>2</w:t>
      </w:r>
      <w:r>
        <w:rPr>
          <w:rFonts w:hint="eastAsia" w:ascii="Times New Roman"/>
          <w:szCs w:val="21"/>
        </w:rPr>
        <w:t>月龄以上，</w:t>
      </w:r>
      <w:r>
        <w:rPr>
          <w:rFonts w:ascii="Times New Roman"/>
          <w:szCs w:val="21"/>
        </w:rPr>
        <w:t>中华穿山甲雄性成体体重大于3.5 kg，雌性体重大于3.0 kg</w:t>
      </w:r>
      <w:r>
        <w:rPr>
          <w:rFonts w:hint="eastAsia" w:ascii="Times New Roman"/>
          <w:szCs w:val="21"/>
        </w:rPr>
        <w:t>。</w:t>
      </w:r>
    </w:p>
    <w:p>
      <w:pPr>
        <w:pStyle w:val="26"/>
        <w:adjustRightInd w:val="0"/>
        <w:snapToGrid w:val="0"/>
        <w:spacing w:line="360" w:lineRule="auto"/>
        <w:ind w:firstLine="0" w:firstLineChars="0"/>
        <w:rPr>
          <w:rFonts w:ascii="Times New Roman" w:eastAsia="黑体"/>
          <w:b/>
          <w:bCs/>
        </w:rPr>
      </w:pPr>
      <w:r>
        <w:rPr>
          <w:rFonts w:ascii="Times New Roman" w:eastAsia="黑体"/>
          <w:b/>
          <w:bCs/>
        </w:rPr>
        <w:t>3.2</w:t>
      </w:r>
    </w:p>
    <w:p>
      <w:pPr>
        <w:pStyle w:val="26"/>
        <w:adjustRightInd w:val="0"/>
        <w:snapToGrid w:val="0"/>
        <w:spacing w:line="360" w:lineRule="auto"/>
        <w:ind w:firstLine="422"/>
        <w:rPr>
          <w:rFonts w:ascii="Times New Roman"/>
          <w:b w:val="0"/>
          <w:bCs w:val="0"/>
        </w:rPr>
      </w:pPr>
      <w:r>
        <w:rPr>
          <w:rFonts w:ascii="Times New Roman" w:eastAsia="黑体"/>
          <w:b w:val="0"/>
          <w:bCs w:val="0"/>
        </w:rPr>
        <w:t xml:space="preserve">亚成体 sub-adult </w:t>
      </w:r>
    </w:p>
    <w:p>
      <w:pPr>
        <w:pStyle w:val="26"/>
        <w:tabs>
          <w:tab w:val="left" w:pos="3808"/>
        </w:tabs>
        <w:adjustRightInd w:val="0"/>
        <w:snapToGrid w:val="0"/>
        <w:spacing w:line="360" w:lineRule="auto"/>
        <w:rPr>
          <w:rFonts w:ascii="Times New Roman"/>
          <w:szCs w:val="21"/>
        </w:rPr>
      </w:pPr>
      <w:r>
        <w:rPr>
          <w:rFonts w:ascii="Times New Roman"/>
          <w:szCs w:val="21"/>
        </w:rPr>
        <w:t>已离开母兽，独立生活，6月龄以上至1年龄</w:t>
      </w:r>
      <w:r>
        <w:rPr>
          <w:rFonts w:hint="eastAsia" w:ascii="Times New Roman"/>
          <w:szCs w:val="21"/>
        </w:rPr>
        <w:t>，</w:t>
      </w:r>
      <w:r>
        <w:rPr>
          <w:rFonts w:ascii="Times New Roman"/>
          <w:szCs w:val="21"/>
        </w:rPr>
        <w:t>中华穿山甲亚成体鳞片呈青黑色，</w:t>
      </w:r>
      <w:r>
        <w:rPr>
          <w:rFonts w:hint="eastAsia" w:ascii="Times New Roman"/>
          <w:szCs w:val="21"/>
        </w:rPr>
        <w:t>近腹部鳞片的中央脊明显，磨损程度不大</w:t>
      </w:r>
      <w:r>
        <w:rPr>
          <w:rFonts w:ascii="Times New Roman"/>
          <w:szCs w:val="21"/>
        </w:rPr>
        <w:t>，体重一般在1.5 kg</w:t>
      </w:r>
      <w:r>
        <w:rPr>
          <w:rFonts w:hint="eastAsia" w:ascii="Times New Roman"/>
          <w:szCs w:val="21"/>
          <w:lang w:eastAsia="zh-CN"/>
        </w:rPr>
        <w:t>～</w:t>
      </w:r>
      <w:r>
        <w:rPr>
          <w:rFonts w:ascii="Times New Roman"/>
          <w:szCs w:val="21"/>
        </w:rPr>
        <w:t>3.0 kg的中华穿山甲。</w:t>
      </w:r>
    </w:p>
    <w:p>
      <w:pPr>
        <w:pStyle w:val="26"/>
        <w:adjustRightInd w:val="0"/>
        <w:snapToGrid w:val="0"/>
        <w:spacing w:line="360" w:lineRule="auto"/>
        <w:ind w:firstLine="0" w:firstLineChars="0"/>
        <w:rPr>
          <w:rFonts w:ascii="Times New Roman" w:eastAsia="黑体"/>
          <w:b/>
          <w:bCs/>
        </w:rPr>
      </w:pPr>
      <w:r>
        <w:rPr>
          <w:rFonts w:ascii="Times New Roman" w:eastAsia="黑体"/>
          <w:b/>
          <w:bCs/>
        </w:rPr>
        <w:t>3.3</w:t>
      </w:r>
    </w:p>
    <w:p>
      <w:pPr>
        <w:pStyle w:val="26"/>
        <w:tabs>
          <w:tab w:val="left" w:pos="3808"/>
        </w:tabs>
        <w:adjustRightInd w:val="0"/>
        <w:snapToGrid w:val="0"/>
        <w:spacing w:line="360" w:lineRule="auto"/>
        <w:ind w:firstLine="422"/>
        <w:rPr>
          <w:rFonts w:ascii="Times New Roman" w:eastAsia="黑体"/>
          <w:b/>
          <w:bCs/>
        </w:rPr>
      </w:pPr>
      <w:r>
        <w:rPr>
          <w:rFonts w:ascii="Times New Roman"/>
          <w:b/>
          <w:bCs/>
          <w:color w:val="000000"/>
        </w:rPr>
        <w:t xml:space="preserve">幼甲 </w:t>
      </w:r>
      <w:r>
        <w:rPr>
          <w:rFonts w:ascii="Times New Roman" w:eastAsia="黑体"/>
          <w:b/>
          <w:bCs/>
        </w:rPr>
        <w:t xml:space="preserve">infancy </w:t>
      </w:r>
    </w:p>
    <w:p>
      <w:pPr>
        <w:pStyle w:val="26"/>
        <w:tabs>
          <w:tab w:val="left" w:pos="3808"/>
        </w:tabs>
        <w:adjustRightInd w:val="0"/>
        <w:snapToGrid w:val="0"/>
        <w:spacing w:line="360" w:lineRule="auto"/>
        <w:rPr>
          <w:rFonts w:ascii="Times New Roman"/>
          <w:szCs w:val="21"/>
        </w:rPr>
      </w:pPr>
      <w:r>
        <w:rPr>
          <w:rFonts w:hint="eastAsia" w:ascii="Times New Roman"/>
          <w:szCs w:val="21"/>
        </w:rPr>
        <w:t>尚未离开母兽独立生活，一般为6月龄以内</w:t>
      </w:r>
      <w:r>
        <w:rPr>
          <w:rFonts w:ascii="Times New Roman"/>
          <w:szCs w:val="21"/>
        </w:rPr>
        <w:t>，</w:t>
      </w:r>
      <w:r>
        <w:rPr>
          <w:rFonts w:hint="eastAsia" w:ascii="Times New Roman"/>
          <w:szCs w:val="21"/>
        </w:rPr>
        <w:t>两侧近腹部鳞片的中央脊发达，没有磨损，有脊鳞各</w:t>
      </w:r>
      <w:r>
        <w:rPr>
          <w:rFonts w:ascii="Times New Roman"/>
          <w:szCs w:val="21"/>
        </w:rPr>
        <w:t>6</w:t>
      </w:r>
      <w:r>
        <w:rPr>
          <w:rFonts w:hint="eastAsia" w:ascii="Times New Roman"/>
          <w:szCs w:val="21"/>
        </w:rPr>
        <w:t>列，</w:t>
      </w:r>
      <w:r>
        <w:rPr>
          <w:rFonts w:ascii="Times New Roman"/>
          <w:szCs w:val="21"/>
        </w:rPr>
        <w:t>体重一般小于1.5 kg的中华穿山甲。</w:t>
      </w:r>
      <w:bookmarkStart w:id="25" w:name="_Toc251860922"/>
    </w:p>
    <w:p>
      <w:pPr>
        <w:pStyle w:val="101"/>
        <w:tabs>
          <w:tab w:val="left" w:pos="3808"/>
        </w:tabs>
        <w:adjustRightInd w:val="0"/>
        <w:snapToGrid w:val="0"/>
        <w:spacing w:line="360" w:lineRule="auto"/>
        <w:rPr>
          <w:rFonts w:ascii="Times New Roman"/>
          <w:b w:val="0"/>
          <w:bCs w:val="0"/>
          <w:color w:val="000000"/>
        </w:rPr>
      </w:pPr>
      <w:r>
        <w:rPr>
          <w:rFonts w:ascii="Times New Roman"/>
          <w:b w:val="0"/>
          <w:bCs w:val="0"/>
          <w:color w:val="000000"/>
        </w:rPr>
        <w:t>饲养场建设</w:t>
      </w:r>
    </w:p>
    <w:p>
      <w:pPr>
        <w:pStyle w:val="26"/>
        <w:adjustRightInd w:val="0"/>
        <w:snapToGrid w:val="0"/>
        <w:spacing w:line="360" w:lineRule="auto"/>
        <w:ind w:firstLine="0" w:firstLineChars="0"/>
        <w:rPr>
          <w:rFonts w:ascii="Times New Roman"/>
          <w:b w:val="0"/>
          <w:bCs w:val="0"/>
        </w:rPr>
      </w:pPr>
      <w:r>
        <w:rPr>
          <w:rFonts w:ascii="Times New Roman" w:eastAsia="黑体"/>
          <w:b w:val="0"/>
          <w:bCs w:val="0"/>
        </w:rPr>
        <w:t>4.1</w:t>
      </w:r>
      <w:r>
        <w:rPr>
          <w:rFonts w:ascii="Times New Roman"/>
          <w:b w:val="0"/>
          <w:bCs w:val="0"/>
        </w:rPr>
        <w:t xml:space="preserve"> </w:t>
      </w:r>
      <w:r>
        <w:rPr>
          <w:rFonts w:ascii="Times New Roman" w:eastAsia="黑体"/>
          <w:b w:val="0"/>
          <w:bCs w:val="0"/>
          <w:color w:val="000000"/>
        </w:rPr>
        <w:t>饲养场选址</w:t>
      </w:r>
    </w:p>
    <w:p>
      <w:pPr>
        <w:pStyle w:val="26"/>
        <w:adjustRightInd w:val="0"/>
        <w:snapToGrid w:val="0"/>
        <w:spacing w:before="156" w:after="156" w:line="360" w:lineRule="auto"/>
        <w:rPr>
          <w:rFonts w:ascii="Times New Roman"/>
          <w:color w:val="000000"/>
          <w:szCs w:val="21"/>
        </w:rPr>
      </w:pPr>
      <w:r>
        <w:rPr>
          <w:rFonts w:ascii="Times New Roman"/>
          <w:szCs w:val="21"/>
        </w:rPr>
        <w:t>应选择在地势高而干燥、排水良好、避风向阳、交通水电供应便利的地方，地面植被覆盖率在50%以上，其他要求见</w:t>
      </w:r>
      <w:r>
        <w:rPr>
          <w:rFonts w:ascii="Times New Roman"/>
          <w:color w:val="000000"/>
          <w:szCs w:val="21"/>
        </w:rPr>
        <w:t>LY/T2499的相关要求。</w:t>
      </w:r>
    </w:p>
    <w:p>
      <w:pPr>
        <w:pStyle w:val="26"/>
        <w:adjustRightInd w:val="0"/>
        <w:snapToGrid w:val="0"/>
        <w:spacing w:before="156" w:after="156" w:line="360" w:lineRule="auto"/>
        <w:ind w:firstLine="0" w:firstLineChars="0"/>
        <w:rPr>
          <w:rFonts w:ascii="Times New Roman" w:eastAsia="黑体"/>
          <w:b w:val="0"/>
          <w:bCs w:val="0"/>
          <w:color w:val="000000"/>
        </w:rPr>
      </w:pPr>
      <w:r>
        <w:rPr>
          <w:rFonts w:ascii="Times New Roman" w:eastAsia="黑体"/>
          <w:b w:val="0"/>
          <w:bCs w:val="0"/>
          <w:color w:val="000000"/>
        </w:rPr>
        <w:t>4.2 场区布局</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4.2.1 </w:t>
      </w:r>
      <w:r>
        <w:rPr>
          <w:rFonts w:ascii="Times New Roman"/>
          <w:szCs w:val="21"/>
        </w:rPr>
        <w:t>饲养场周围应筑有围墙，围墙高度应2.5 m以上，厚度不小于0.5 m。</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4.2.2 </w:t>
      </w:r>
      <w:r>
        <w:rPr>
          <w:rFonts w:ascii="Times New Roman"/>
          <w:szCs w:val="21"/>
        </w:rPr>
        <w:t>场区宜划分为：饲养区、辅助饲养区、管理区和废物处理区等。</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4.2.3 </w:t>
      </w:r>
      <w:r>
        <w:rPr>
          <w:rFonts w:ascii="Times New Roman"/>
          <w:szCs w:val="21"/>
        </w:rPr>
        <w:t>饲养区包括隔离舍、繁育舍、饲养舍。隔离舍：主要用于新救护穿山甲的观察以及伤病动物的隔离。应包括隔离笼舍、病死尸体解剖室及处置室。</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4.2.4 </w:t>
      </w:r>
      <w:r>
        <w:rPr>
          <w:rFonts w:ascii="Times New Roman"/>
          <w:szCs w:val="21"/>
        </w:rPr>
        <w:t>辅助饲养区包括饲料加工室和原料储藏室、饲养用具存储区。</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4.2.5 </w:t>
      </w:r>
      <w:r>
        <w:rPr>
          <w:rFonts w:ascii="Times New Roman"/>
          <w:szCs w:val="21"/>
        </w:rPr>
        <w:t>管理区包括办公室、职工宿舍和停车场等。</w:t>
      </w:r>
    </w:p>
    <w:p>
      <w:pPr>
        <w:pStyle w:val="26"/>
        <w:adjustRightInd w:val="0"/>
        <w:snapToGrid w:val="0"/>
        <w:spacing w:line="360" w:lineRule="auto"/>
        <w:ind w:firstLine="0" w:firstLineChars="0"/>
        <w:rPr>
          <w:rFonts w:ascii="Times New Roman"/>
          <w:szCs w:val="21"/>
        </w:rPr>
      </w:pPr>
      <w:r>
        <w:rPr>
          <w:rFonts w:ascii="Times New Roman" w:eastAsia="黑体"/>
          <w:b/>
          <w:bCs/>
          <w:color w:val="000000"/>
        </w:rPr>
        <w:t xml:space="preserve">4.2.6 </w:t>
      </w:r>
      <w:r>
        <w:rPr>
          <w:rFonts w:ascii="Times New Roman"/>
          <w:szCs w:val="21"/>
        </w:rPr>
        <w:t>废物处理区应设置在场区的低洼下风口处。</w:t>
      </w:r>
    </w:p>
    <w:p>
      <w:pPr>
        <w:pStyle w:val="26"/>
        <w:adjustRightInd w:val="0"/>
        <w:snapToGrid w:val="0"/>
        <w:spacing w:before="156" w:after="156" w:line="360" w:lineRule="auto"/>
        <w:ind w:firstLine="0" w:firstLineChars="0"/>
        <w:rPr>
          <w:rFonts w:ascii="Times New Roman" w:eastAsia="黑体"/>
          <w:b w:val="0"/>
          <w:bCs w:val="0"/>
          <w:color w:val="000000"/>
        </w:rPr>
      </w:pPr>
      <w:r>
        <w:rPr>
          <w:rFonts w:ascii="Times New Roman" w:eastAsia="黑体"/>
          <w:b w:val="0"/>
          <w:bCs w:val="0"/>
          <w:color w:val="000000"/>
        </w:rPr>
        <w:t>4.3 饲养圈舍</w:t>
      </w:r>
    </w:p>
    <w:p>
      <w:pPr>
        <w:pStyle w:val="26"/>
        <w:tabs>
          <w:tab w:val="left" w:pos="3808"/>
        </w:tabs>
        <w:spacing w:line="500" w:lineRule="exact"/>
        <w:rPr>
          <w:rFonts w:ascii="Times New Roman" w:eastAsia="黑体"/>
          <w:b/>
          <w:bCs/>
          <w:color w:val="000000"/>
        </w:rPr>
      </w:pPr>
      <w:r>
        <w:rPr>
          <w:rFonts w:ascii="Times New Roman"/>
          <w:color w:val="000000"/>
          <w:szCs w:val="21"/>
        </w:rPr>
        <w:t>主要由圈舍、户外运动场以及辅助设施等组成。</w:t>
      </w:r>
    </w:p>
    <w:p>
      <w:pPr>
        <w:pStyle w:val="26"/>
        <w:adjustRightInd w:val="0"/>
        <w:snapToGrid w:val="0"/>
        <w:spacing w:before="156" w:after="156" w:line="360" w:lineRule="auto"/>
        <w:ind w:firstLine="0" w:firstLineChars="0"/>
        <w:rPr>
          <w:rFonts w:ascii="Times New Roman" w:eastAsia="黑体"/>
          <w:b w:val="0"/>
          <w:bCs w:val="0"/>
          <w:color w:val="000000"/>
        </w:rPr>
      </w:pPr>
      <w:r>
        <w:rPr>
          <w:rFonts w:ascii="Times New Roman" w:eastAsia="黑体"/>
          <w:b w:val="0"/>
          <w:bCs w:val="0"/>
          <w:color w:val="000000"/>
        </w:rPr>
        <w:t>4.3.1 圈舍</w:t>
      </w:r>
    </w:p>
    <w:p>
      <w:pPr>
        <w:adjustRightInd w:val="0"/>
        <w:snapToGrid w:val="0"/>
        <w:spacing w:line="360" w:lineRule="auto"/>
        <w:ind w:firstLine="420" w:firstLineChars="200"/>
        <w:rPr>
          <w:color w:val="000000"/>
          <w:szCs w:val="21"/>
        </w:rPr>
      </w:pPr>
      <w:r>
        <w:rPr>
          <w:szCs w:val="21"/>
        </w:rPr>
        <w:t>成年穿山甲应拥有独立的圈舍，且圈舍分成内舍外舍，内外舍面积比为1：1.5为宜，且内舍面积不低于5 m</w:t>
      </w:r>
      <w:r>
        <w:rPr>
          <w:szCs w:val="21"/>
          <w:vertAlign w:val="superscript"/>
        </w:rPr>
        <w:t>2</w:t>
      </w:r>
      <w:r>
        <w:rPr>
          <w:szCs w:val="21"/>
        </w:rPr>
        <w:t>。内舍舍围墙建议不低于1.5 m，墙壁内侧平滑，防止穿山甲攀爬逃逸，基础设施避免尖锐，防止穿山甲日常活动时产生外伤。内舍舍巢箱规格为：长55 cm、宽55 cm、高60 cm，巢箱顶部加盖可翻转开合的盖板</w:t>
      </w:r>
      <w:r>
        <w:rPr>
          <w:color w:val="000000"/>
          <w:szCs w:val="21"/>
        </w:rPr>
        <w:t>，巢箱</w:t>
      </w:r>
      <w:r>
        <w:rPr>
          <w:szCs w:val="21"/>
        </w:rPr>
        <w:t>内部应铺有稻草等垫料。内舍应设有窗户、通风设施和排水系统。舍内做好遮光处理，尽量模拟穿山甲在野外洞穴中的光照强度。内舍温度控制在18 ℃～24 ℃为宜。当温度高于28 ℃时应采取降温措施，低于10 ℃时应采取保温措施。湿度宜控制在70 %～80 %，当湿度低于45 %时应采取加湿措施。环境噪声应控制在40 dB以内。外舍</w:t>
      </w:r>
      <w:r>
        <w:rPr>
          <w:color w:val="000000"/>
          <w:szCs w:val="21"/>
        </w:rPr>
        <w:t>地基应铺设混凝土防止穿山甲挖掘洞穴逃逸，地表覆盖厚度在40 cm土层，种植适当的灌木与草本植物并放置松木木桩用于招引白蚁。</w:t>
      </w:r>
      <w:r>
        <w:rPr>
          <w:rFonts w:hint="eastAsia"/>
          <w:color w:val="000000"/>
          <w:szCs w:val="21"/>
        </w:rPr>
        <w:t>此外，不干扰穿山甲正常生理活动的前提下，在内舍、外舍内安装监控设备便于观察动物情况。</w:t>
      </w:r>
    </w:p>
    <w:p>
      <w:pPr>
        <w:pStyle w:val="26"/>
        <w:adjustRightInd w:val="0"/>
        <w:snapToGrid w:val="0"/>
        <w:spacing w:before="156" w:beforeLines="50" w:line="360" w:lineRule="auto"/>
        <w:ind w:firstLine="0" w:firstLineChars="0"/>
        <w:rPr>
          <w:rFonts w:ascii="Times New Roman"/>
        </w:rPr>
      </w:pPr>
      <w:r>
        <w:rPr>
          <w:rFonts w:ascii="Times New Roman"/>
          <w:b/>
          <w:bCs/>
        </w:rPr>
        <w:t>4.3.2 户外运动场</w:t>
      </w:r>
    </w:p>
    <w:p>
      <w:pPr>
        <w:adjustRightInd w:val="0"/>
        <w:snapToGrid w:val="0"/>
        <w:spacing w:line="360" w:lineRule="auto"/>
        <w:ind w:firstLine="420" w:firstLineChars="200"/>
        <w:rPr>
          <w:color w:val="000000"/>
          <w:szCs w:val="21"/>
        </w:rPr>
      </w:pPr>
      <w:r>
        <w:rPr>
          <w:color w:val="000000"/>
          <w:szCs w:val="21"/>
        </w:rPr>
        <w:t xml:space="preserve">如需长期饲养穿山甲，可提供穿山甲野化训练的户外运动场，包括仿照野生自然环境，人工栽种灌木、草地以及假山、假石、水池等设施，户外运动场面积不低于400 </w:t>
      </w:r>
      <w:r>
        <w:rPr>
          <w:szCs w:val="21"/>
        </w:rPr>
        <w:t>m</w:t>
      </w:r>
      <w:r>
        <w:rPr>
          <w:szCs w:val="21"/>
          <w:vertAlign w:val="superscript"/>
        </w:rPr>
        <w:t>2</w:t>
      </w:r>
      <w:r>
        <w:rPr>
          <w:color w:val="000000"/>
          <w:szCs w:val="21"/>
        </w:rPr>
        <w:t>。运动场空间在500 m</w:t>
      </w:r>
      <w:r>
        <w:rPr>
          <w:color w:val="000000"/>
          <w:szCs w:val="21"/>
          <w:vertAlign w:val="superscript"/>
        </w:rPr>
        <w:t>2</w:t>
      </w:r>
      <w:r>
        <w:rPr>
          <w:color w:val="000000"/>
          <w:szCs w:val="21"/>
        </w:rPr>
        <w:t>以上的情况下，可以满足3只</w:t>
      </w:r>
      <w:r>
        <w:rPr>
          <w:rFonts w:hint="eastAsia"/>
          <w:color w:val="000000"/>
          <w:szCs w:val="21"/>
          <w:lang w:eastAsia="zh-CN"/>
        </w:rPr>
        <w:t>～</w:t>
      </w:r>
      <w:r>
        <w:rPr>
          <w:color w:val="000000"/>
          <w:szCs w:val="21"/>
        </w:rPr>
        <w:t>4只同种穿山甲合群饲养，合群饲养时间根据动物情况进行确定，大部分时间还是单独饲养，满足穿山甲独居的生物学特性。此外，提供环境丰容物品并根据个体的行为变化和个体间的相容程度以及性别合理调整饲养环境。</w:t>
      </w:r>
    </w:p>
    <w:p>
      <w:pPr>
        <w:pStyle w:val="26"/>
        <w:adjustRightInd w:val="0"/>
        <w:snapToGrid w:val="0"/>
        <w:spacing w:before="156" w:beforeLines="50" w:line="360" w:lineRule="auto"/>
        <w:ind w:firstLine="0" w:firstLineChars="0"/>
        <w:rPr>
          <w:rFonts w:ascii="Times New Roman"/>
          <w:b/>
          <w:bCs/>
        </w:rPr>
      </w:pPr>
      <w:r>
        <w:rPr>
          <w:rFonts w:ascii="Times New Roman"/>
          <w:b/>
          <w:bCs/>
        </w:rPr>
        <w:t>4.3.3 辅助设施</w:t>
      </w:r>
    </w:p>
    <w:p>
      <w:pPr>
        <w:adjustRightInd w:val="0"/>
        <w:snapToGrid w:val="0"/>
        <w:spacing w:line="360" w:lineRule="auto"/>
        <w:ind w:firstLine="420" w:firstLineChars="200"/>
        <w:rPr>
          <w:color w:val="000000"/>
          <w:szCs w:val="21"/>
        </w:rPr>
      </w:pPr>
      <w:r>
        <w:rPr>
          <w:color w:val="000000"/>
          <w:szCs w:val="21"/>
        </w:rPr>
        <w:t>辅助设施包括诊疗间、食物制备间、库房等，配备体制监测设施、常规医疗器械及药品、冲洗消毒设施以及食物保鲜冷藏设施等。</w:t>
      </w:r>
    </w:p>
    <w:p>
      <w:pPr>
        <w:pStyle w:val="101"/>
        <w:adjustRightInd w:val="0"/>
        <w:snapToGrid w:val="0"/>
        <w:spacing w:line="360" w:lineRule="auto"/>
        <w:rPr>
          <w:rFonts w:ascii="Times New Roman"/>
          <w:b w:val="0"/>
          <w:bCs w:val="0"/>
        </w:rPr>
      </w:pPr>
      <w:r>
        <w:rPr>
          <w:rFonts w:ascii="Times New Roman"/>
          <w:b w:val="0"/>
          <w:bCs w:val="0"/>
        </w:rPr>
        <w:t>饲料</w:t>
      </w:r>
    </w:p>
    <w:p>
      <w:pPr>
        <w:pStyle w:val="58"/>
        <w:numPr>
          <w:ilvl w:val="0"/>
          <w:numId w:val="0"/>
        </w:numPr>
        <w:adjustRightInd w:val="0"/>
        <w:snapToGrid w:val="0"/>
        <w:spacing w:line="360" w:lineRule="auto"/>
        <w:rPr>
          <w:rFonts w:ascii="Times New Roman"/>
          <w:b w:val="0"/>
          <w:bCs w:val="0"/>
          <w:szCs w:val="20"/>
        </w:rPr>
      </w:pPr>
      <w:r>
        <w:rPr>
          <w:rFonts w:ascii="Times New Roman"/>
          <w:b w:val="0"/>
          <w:bCs w:val="0"/>
          <w:szCs w:val="20"/>
        </w:rPr>
        <w:t>5.1 饲料种类</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中华穿山甲饲料包括：昆虫类、果蔬类、矿物质类和维生素类以及添加剂，分类如下：</w:t>
      </w:r>
      <w:bookmarkStart w:id="26" w:name="_Hlk121757797"/>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a）昆虫类主要有：新鲜台湾乳白蚁（</w:t>
      </w:r>
      <w:r>
        <w:rPr>
          <w:rFonts w:ascii="Times New Roman" w:eastAsia="Helvetica"/>
          <w:i/>
          <w:iCs/>
          <w:color w:val="333333"/>
          <w:szCs w:val="21"/>
          <w:shd w:val="clear" w:color="auto" w:fill="FFFFFF"/>
        </w:rPr>
        <w:t>Coptotermes formosanus</w:t>
      </w:r>
      <w:r>
        <w:rPr>
          <w:rFonts w:ascii="Times New Roman"/>
          <w:color w:val="000000"/>
          <w:szCs w:val="21"/>
        </w:rPr>
        <w:t>）、双齿多刺蚁（</w:t>
      </w:r>
      <w:r>
        <w:rPr>
          <w:rFonts w:ascii="Times New Roman" w:eastAsia="Helvetica"/>
          <w:i/>
          <w:iCs/>
          <w:color w:val="333333"/>
          <w:szCs w:val="21"/>
          <w:shd w:val="clear" w:color="auto" w:fill="FFFFFF"/>
        </w:rPr>
        <w:t>Polyrhachis dives</w:t>
      </w:r>
      <w:r>
        <w:rPr>
          <w:rFonts w:ascii="Times New Roman"/>
          <w:color w:val="000000"/>
          <w:szCs w:val="21"/>
        </w:rPr>
        <w:t>）、蜂蛹干、蚕蛹干、蚯蚓粉（</w:t>
      </w:r>
      <w:r>
        <w:rPr>
          <w:rFonts w:ascii="Times New Roman" w:eastAsia="Helvetica"/>
          <w:i/>
          <w:iCs/>
          <w:color w:val="333333"/>
          <w:szCs w:val="21"/>
          <w:shd w:val="clear" w:color="auto" w:fill="FFFFFF"/>
        </w:rPr>
        <w:t>Pheretima</w:t>
      </w:r>
      <w:r>
        <w:rPr>
          <w:rFonts w:ascii="Times New Roman"/>
          <w:color w:val="000000"/>
          <w:szCs w:val="21"/>
        </w:rPr>
        <w:t>）、黑水虻幼虫干（</w:t>
      </w:r>
      <w:r>
        <w:rPr>
          <w:rFonts w:ascii="Times New Roman" w:eastAsia="Helvetica"/>
          <w:i/>
          <w:iCs/>
          <w:color w:val="333333"/>
          <w:szCs w:val="21"/>
          <w:shd w:val="clear" w:color="auto" w:fill="FFFFFF"/>
        </w:rPr>
        <w:t>Hermetia illucensL</w:t>
      </w:r>
      <w:r>
        <w:rPr>
          <w:rFonts w:ascii="Times New Roman"/>
          <w:color w:val="000000"/>
          <w:szCs w:val="21"/>
        </w:rPr>
        <w:t>）和面包虫（</w:t>
      </w:r>
      <w:r>
        <w:rPr>
          <w:rFonts w:ascii="Times New Roman" w:eastAsia="Helvetica"/>
          <w:i/>
          <w:iCs/>
          <w:color w:val="333333"/>
          <w:szCs w:val="21"/>
          <w:shd w:val="clear" w:color="auto" w:fill="FFFFFF"/>
        </w:rPr>
        <w:t>Tenebrio molitor</w:t>
      </w:r>
      <w:r>
        <w:rPr>
          <w:rFonts w:ascii="Times New Roman"/>
          <w:color w:val="000000"/>
          <w:szCs w:val="21"/>
        </w:rPr>
        <w:t>）等。</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b）果蔬类主要有水果类和蔬菜类，如：苹果、山楂、洋葱、梨和胡萝卜等。</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c）矿物质类主要包括食盐和含钙、磷的饲料。可用碳酸钙等来调整饲料中钙、磷等微量元素的比例。</w:t>
      </w:r>
      <w:bookmarkEnd w:id="26"/>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d）维生素类主要指多种维生素等。</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e）添加剂主要包括益生菌等非营养性添加剂。</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 xml:space="preserve">5.2 </w:t>
      </w:r>
      <w:r>
        <w:rPr>
          <w:rFonts w:ascii="Times New Roman"/>
          <w:b w:val="0"/>
          <w:bCs w:val="0"/>
        </w:rPr>
        <w:t>饲料</w:t>
      </w:r>
      <w:r>
        <w:rPr>
          <w:rFonts w:hint="eastAsia" w:ascii="Times New Roman"/>
          <w:b w:val="0"/>
          <w:bCs w:val="0"/>
        </w:rPr>
        <w:t>质量</w:t>
      </w:r>
    </w:p>
    <w:p>
      <w:pPr>
        <w:pStyle w:val="26"/>
        <w:tabs>
          <w:tab w:val="left" w:pos="3808"/>
        </w:tabs>
        <w:adjustRightInd w:val="0"/>
        <w:snapToGrid w:val="0"/>
        <w:spacing w:line="360" w:lineRule="auto"/>
        <w:rPr>
          <w:rFonts w:ascii="Times New Roman"/>
          <w:color w:val="000000"/>
          <w:szCs w:val="21"/>
        </w:rPr>
      </w:pPr>
      <w:r>
        <w:rPr>
          <w:rFonts w:ascii="Times New Roman"/>
        </w:rPr>
        <w:t>饲料</w:t>
      </w:r>
      <w:r>
        <w:rPr>
          <w:rFonts w:hint="eastAsia" w:ascii="Times New Roman"/>
        </w:rPr>
        <w:t>质量</w:t>
      </w:r>
      <w:r>
        <w:rPr>
          <w:rFonts w:ascii="Times New Roman"/>
        </w:rPr>
        <w:t>应符合GB 13078的规定。</w:t>
      </w:r>
    </w:p>
    <w:p>
      <w:pPr>
        <w:pStyle w:val="101"/>
        <w:adjustRightInd w:val="0"/>
        <w:snapToGrid w:val="0"/>
        <w:spacing w:line="360" w:lineRule="auto"/>
        <w:rPr>
          <w:rFonts w:ascii="Times New Roman"/>
          <w:b w:val="0"/>
          <w:bCs w:val="0"/>
        </w:rPr>
      </w:pPr>
      <w:r>
        <w:rPr>
          <w:rFonts w:ascii="Times New Roman"/>
          <w:b w:val="0"/>
          <w:bCs w:val="0"/>
        </w:rPr>
        <w:t>饲养管理</w:t>
      </w:r>
    </w:p>
    <w:p>
      <w:pPr>
        <w:pStyle w:val="58"/>
        <w:numPr>
          <w:ilvl w:val="0"/>
          <w:numId w:val="0"/>
        </w:numPr>
        <w:adjustRightInd w:val="0"/>
        <w:snapToGrid w:val="0"/>
        <w:spacing w:line="360" w:lineRule="auto"/>
        <w:rPr>
          <w:rFonts w:ascii="Times New Roman"/>
          <w:b w:val="0"/>
          <w:bCs w:val="0"/>
        </w:rPr>
      </w:pPr>
      <w:r>
        <w:rPr>
          <w:rFonts w:ascii="Times New Roman"/>
          <w:b w:val="0"/>
          <w:bCs w:val="0"/>
        </w:rPr>
        <w:t>6.1 日常管理</w:t>
      </w:r>
    </w:p>
    <w:p>
      <w:pPr>
        <w:pStyle w:val="57"/>
        <w:numPr>
          <w:ilvl w:val="0"/>
          <w:numId w:val="0"/>
        </w:numPr>
        <w:adjustRightInd w:val="0"/>
        <w:snapToGrid w:val="0"/>
        <w:spacing w:before="0" w:beforeLines="0" w:after="0" w:afterLines="0" w:line="360" w:lineRule="auto"/>
        <w:rPr>
          <w:rFonts w:ascii="Times New Roman" w:eastAsia="宋体"/>
          <w:color w:val="000000"/>
        </w:rPr>
      </w:pPr>
      <w:r>
        <w:rPr>
          <w:rFonts w:ascii="Times New Roman"/>
          <w:b/>
          <w:bCs/>
        </w:rPr>
        <w:t xml:space="preserve">6.1.1 </w:t>
      </w:r>
      <w:r>
        <w:rPr>
          <w:rFonts w:ascii="Times New Roman" w:eastAsia="宋体"/>
          <w:color w:val="000000"/>
        </w:rPr>
        <w:t>饲养员每天早上应巡查内舍和外舍的设施设备是否存在安全隐患，发现问题按照操作规程进行处理并上报。</w:t>
      </w:r>
    </w:p>
    <w:p>
      <w:pPr>
        <w:pStyle w:val="26"/>
        <w:adjustRightInd w:val="0"/>
        <w:snapToGrid w:val="0"/>
        <w:spacing w:line="360" w:lineRule="auto"/>
        <w:ind w:firstLine="0" w:firstLineChars="0"/>
        <w:rPr>
          <w:rFonts w:ascii="Times New Roman"/>
        </w:rPr>
      </w:pPr>
      <w:r>
        <w:rPr>
          <w:rFonts w:ascii="Times New Roman" w:eastAsia="黑体"/>
          <w:b/>
          <w:bCs/>
          <w:szCs w:val="21"/>
        </w:rPr>
        <w:t xml:space="preserve">6.1.2 </w:t>
      </w:r>
      <w:r>
        <w:rPr>
          <w:rFonts w:ascii="Times New Roman"/>
        </w:rPr>
        <w:t>每天观察并记录穿山甲的精神状态、采食和饮水状况及粪便是否正常，出现异常应采取治疗措施。</w:t>
      </w:r>
    </w:p>
    <w:p>
      <w:pPr>
        <w:pStyle w:val="26"/>
        <w:adjustRightInd w:val="0"/>
        <w:snapToGrid w:val="0"/>
        <w:spacing w:line="360" w:lineRule="auto"/>
        <w:ind w:firstLine="0" w:firstLineChars="0"/>
        <w:rPr>
          <w:rFonts w:ascii="Times New Roman"/>
        </w:rPr>
      </w:pPr>
      <w:r>
        <w:rPr>
          <w:rFonts w:ascii="Times New Roman" w:eastAsia="黑体"/>
          <w:b/>
          <w:bCs/>
          <w:szCs w:val="21"/>
        </w:rPr>
        <w:t xml:space="preserve">6.1.3 </w:t>
      </w:r>
      <w:r>
        <w:rPr>
          <w:rFonts w:ascii="Times New Roman"/>
        </w:rPr>
        <w:t>切实做好安全生产工作,保障饲养穿山甲的安全，并及时主动向上级主管领导提交工作总结和下一阶段饲养管理计划。</w:t>
      </w:r>
    </w:p>
    <w:p>
      <w:pPr>
        <w:pStyle w:val="58"/>
        <w:numPr>
          <w:ilvl w:val="0"/>
          <w:numId w:val="0"/>
        </w:numPr>
        <w:adjustRightInd w:val="0"/>
        <w:snapToGrid w:val="0"/>
        <w:spacing w:line="360" w:lineRule="auto"/>
        <w:rPr>
          <w:rFonts w:ascii="Times New Roman"/>
          <w:b w:val="0"/>
          <w:bCs w:val="0"/>
        </w:rPr>
      </w:pPr>
      <w:r>
        <w:rPr>
          <w:rFonts w:ascii="Times New Roman"/>
          <w:b w:val="0"/>
          <w:bCs w:val="0"/>
        </w:rPr>
        <w:t>6.2 幼甲饲养管理</w:t>
      </w:r>
    </w:p>
    <w:p>
      <w:pPr>
        <w:pStyle w:val="101"/>
        <w:numPr>
          <w:ilvl w:val="0"/>
          <w:numId w:val="0"/>
        </w:numPr>
        <w:tabs>
          <w:tab w:val="left" w:pos="3808"/>
        </w:tabs>
        <w:adjustRightInd w:val="0"/>
        <w:snapToGrid w:val="0"/>
        <w:spacing w:before="0" w:beforeLines="0" w:after="0" w:afterLines="0" w:line="360" w:lineRule="auto"/>
        <w:rPr>
          <w:rFonts w:ascii="Times New Roman"/>
          <w:b w:val="0"/>
          <w:bCs w:val="0"/>
        </w:rPr>
      </w:pPr>
      <w:r>
        <w:rPr>
          <w:rFonts w:ascii="Times New Roman"/>
          <w:b w:val="0"/>
          <w:bCs w:val="0"/>
        </w:rPr>
        <w:t>6.2.1 饲养方法</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根据哺育方式将幼年穿山甲饲养管理分为母兽哺育和人工哺育两种方式。</w:t>
      </w:r>
    </w:p>
    <w:p>
      <w:pPr>
        <w:pStyle w:val="57"/>
        <w:numPr>
          <w:ilvl w:val="0"/>
          <w:numId w:val="0"/>
        </w:numPr>
        <w:adjustRightInd w:val="0"/>
        <w:snapToGrid w:val="0"/>
        <w:spacing w:before="156" w:after="156" w:line="360" w:lineRule="auto"/>
        <w:rPr>
          <w:rFonts w:ascii="Times New Roman" w:eastAsia="宋体"/>
          <w:b w:val="0"/>
          <w:bCs w:val="0"/>
          <w:szCs w:val="20"/>
        </w:rPr>
      </w:pPr>
      <w:r>
        <w:rPr>
          <w:rFonts w:ascii="Times New Roman"/>
          <w:b w:val="0"/>
          <w:bCs w:val="0"/>
          <w:szCs w:val="20"/>
        </w:rPr>
        <w:t xml:space="preserve">6.2.2 </w:t>
      </w:r>
      <w:r>
        <w:rPr>
          <w:rFonts w:ascii="Times New Roman" w:eastAsia="宋体"/>
          <w:b w:val="0"/>
          <w:bCs w:val="0"/>
          <w:szCs w:val="20"/>
        </w:rPr>
        <w:t>母兽哺育的幼甲饲养管理</w:t>
      </w:r>
    </w:p>
    <w:p>
      <w:pPr>
        <w:pStyle w:val="26"/>
        <w:adjustRightInd w:val="0"/>
        <w:snapToGrid w:val="0"/>
        <w:spacing w:line="360" w:lineRule="auto"/>
        <w:rPr>
          <w:rFonts w:ascii="Times New Roman"/>
          <w:color w:val="000000"/>
          <w:szCs w:val="21"/>
        </w:rPr>
      </w:pPr>
      <w:r>
        <w:rPr>
          <w:rFonts w:ascii="Times New Roman"/>
          <w:color w:val="000000"/>
          <w:szCs w:val="21"/>
        </w:rPr>
        <w:t>母兽通常自然分娩，需做好分娩前的卫生防疫。幼仔出生后，应尽早采食初乳，</w:t>
      </w:r>
      <w:r>
        <w:rPr>
          <w:rFonts w:ascii="Times New Roman"/>
          <w:color w:val="000000"/>
          <w:sz w:val="22"/>
          <w:szCs w:val="22"/>
          <w:lang w:bidi="ar"/>
        </w:rPr>
        <w:t>在母兽哺乳阶段要检查幼仔的精神状况和体重增长情况，必要时对幼仔进行人工辅助引导吮乳或取出人工哺育</w:t>
      </w:r>
      <w:r>
        <w:rPr>
          <w:rFonts w:ascii="Times New Roman"/>
          <w:color w:val="000000"/>
          <w:szCs w:val="21"/>
        </w:rPr>
        <w:t>。幼仔一般在5月龄左右自然断奶。</w:t>
      </w:r>
    </w:p>
    <w:p>
      <w:pPr>
        <w:pStyle w:val="26"/>
        <w:adjustRightInd w:val="0"/>
        <w:snapToGrid w:val="0"/>
        <w:spacing w:line="360" w:lineRule="auto"/>
        <w:rPr>
          <w:rFonts w:ascii="Times New Roman"/>
          <w:color w:val="000000"/>
          <w:szCs w:val="21"/>
        </w:rPr>
      </w:pPr>
      <w:r>
        <w:rPr>
          <w:rFonts w:ascii="Times New Roman"/>
          <w:color w:val="000000"/>
          <w:szCs w:val="21"/>
        </w:rPr>
        <w:t>幼体补饲：幼体自主采食后，适量补饲白蚁，饲喂量根据体况和食欲等具体情况而定。</w:t>
      </w:r>
    </w:p>
    <w:p>
      <w:pPr>
        <w:pStyle w:val="26"/>
        <w:adjustRightInd w:val="0"/>
        <w:snapToGrid w:val="0"/>
        <w:spacing w:before="156" w:beforeLines="50" w:line="360" w:lineRule="auto"/>
        <w:ind w:firstLine="0" w:firstLineChars="0"/>
        <w:rPr>
          <w:rFonts w:ascii="Times New Roman"/>
          <w:b w:val="0"/>
          <w:bCs w:val="0"/>
        </w:rPr>
      </w:pPr>
      <w:r>
        <w:rPr>
          <w:rFonts w:ascii="Times New Roman" w:eastAsia="黑体"/>
          <w:b w:val="0"/>
          <w:bCs w:val="0"/>
        </w:rPr>
        <w:t xml:space="preserve">6.2.3 </w:t>
      </w:r>
      <w:r>
        <w:rPr>
          <w:rFonts w:ascii="Times New Roman"/>
          <w:b w:val="0"/>
          <w:bCs w:val="0"/>
        </w:rPr>
        <w:t>人工哺育的幼甲饲养管理</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 xml:space="preserve">幼仔出生之后，应监测体重变化，若幼仔出现体重持续降低，应及时进行人工哺育。在育幼室内对幼仔进行体况检查，然后放入育幼箱，保证幼仔所需的温度在22 </w:t>
      </w:r>
      <w:r>
        <w:rPr>
          <w:rFonts w:ascii="Times New Roman"/>
          <w:szCs w:val="21"/>
        </w:rPr>
        <w:t>℃～</w:t>
      </w:r>
      <w:r>
        <w:rPr>
          <w:rFonts w:ascii="Times New Roman"/>
          <w:color w:val="000000"/>
          <w:szCs w:val="21"/>
        </w:rPr>
        <w:t xml:space="preserve">26 </w:t>
      </w:r>
      <w:r>
        <w:rPr>
          <w:rFonts w:ascii="Times New Roman"/>
          <w:szCs w:val="21"/>
        </w:rPr>
        <w:t>℃之间，环境湿度在70 %～80 %之间。</w:t>
      </w:r>
    </w:p>
    <w:p>
      <w:pPr>
        <w:pStyle w:val="26"/>
        <w:adjustRightInd w:val="0"/>
        <w:snapToGrid w:val="0"/>
        <w:spacing w:before="156" w:beforeLines="50" w:line="360" w:lineRule="auto"/>
        <w:ind w:firstLine="0" w:firstLineChars="0"/>
        <w:rPr>
          <w:rFonts w:ascii="Times New Roman"/>
          <w:b w:val="0"/>
          <w:bCs w:val="0"/>
        </w:rPr>
      </w:pPr>
      <w:r>
        <w:rPr>
          <w:rFonts w:ascii="Times New Roman" w:eastAsia="黑体"/>
          <w:b w:val="0"/>
          <w:bCs w:val="0"/>
        </w:rPr>
        <w:t>6.2.3.1</w:t>
      </w:r>
      <w:r>
        <w:rPr>
          <w:rFonts w:ascii="Times New Roman"/>
          <w:b w:val="0"/>
          <w:bCs w:val="0"/>
        </w:rPr>
        <w:t>人工乳饲喂次数、饲喂量及饲喂方法</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人工乳推荐配方主要由羊奶粉配制，其营养成分见（附表</w:t>
      </w:r>
      <w:r>
        <w:rPr>
          <w:rFonts w:hint="eastAsia" w:ascii="Times New Roman"/>
          <w:color w:val="000000"/>
          <w:szCs w:val="21"/>
        </w:rPr>
        <w:t>A</w:t>
      </w:r>
      <w:r>
        <w:rPr>
          <w:rFonts w:ascii="Times New Roman"/>
          <w:color w:val="000000"/>
          <w:szCs w:val="21"/>
        </w:rPr>
        <w:t>.1），饲喂幼仔直至停乳。</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饲喂次数及饲喂量：1日龄</w:t>
      </w:r>
      <w:r>
        <w:rPr>
          <w:rFonts w:ascii="Times New Roman"/>
          <w:szCs w:val="21"/>
        </w:rPr>
        <w:t>～</w:t>
      </w:r>
      <w:r>
        <w:rPr>
          <w:rFonts w:ascii="Times New Roman"/>
          <w:color w:val="000000"/>
          <w:szCs w:val="21"/>
        </w:rPr>
        <w:t>3日龄每天饲喂8次左右，每次约3 mL；4日龄</w:t>
      </w:r>
      <w:r>
        <w:rPr>
          <w:rFonts w:ascii="Times New Roman"/>
          <w:szCs w:val="21"/>
        </w:rPr>
        <w:t>～</w:t>
      </w:r>
      <w:r>
        <w:rPr>
          <w:rFonts w:ascii="Times New Roman"/>
          <w:color w:val="000000"/>
          <w:szCs w:val="21"/>
        </w:rPr>
        <w:t>7日龄每天饲喂7次左右，每次约4 mL；1</w:t>
      </w:r>
      <w:r>
        <w:rPr>
          <w:rFonts w:ascii="Times New Roman"/>
          <w:szCs w:val="21"/>
        </w:rPr>
        <w:t>～</w:t>
      </w:r>
      <w:r>
        <w:rPr>
          <w:rFonts w:ascii="Times New Roman"/>
          <w:color w:val="000000"/>
          <w:szCs w:val="21"/>
        </w:rPr>
        <w:t>4周龄每天饲喂6次左右，每次约6 mL；1月龄</w:t>
      </w:r>
      <w:r>
        <w:rPr>
          <w:rFonts w:ascii="Times New Roman"/>
          <w:szCs w:val="21"/>
        </w:rPr>
        <w:t>～</w:t>
      </w:r>
      <w:r>
        <w:rPr>
          <w:rFonts w:ascii="Times New Roman"/>
          <w:color w:val="000000"/>
          <w:szCs w:val="21"/>
        </w:rPr>
        <w:t>3月龄每天饲喂4次左右，每次10 mL</w:t>
      </w:r>
      <w:r>
        <w:rPr>
          <w:rFonts w:ascii="Times New Roman"/>
          <w:szCs w:val="21"/>
        </w:rPr>
        <w:t>～</w:t>
      </w:r>
      <w:r>
        <w:rPr>
          <w:rFonts w:ascii="Times New Roman"/>
          <w:color w:val="000000"/>
          <w:szCs w:val="21"/>
        </w:rPr>
        <w:t>20 mL。</w:t>
      </w:r>
    </w:p>
    <w:p>
      <w:pPr>
        <w:pStyle w:val="26"/>
        <w:tabs>
          <w:tab w:val="left" w:pos="3808"/>
        </w:tabs>
        <w:adjustRightInd w:val="0"/>
        <w:snapToGrid w:val="0"/>
        <w:spacing w:line="360" w:lineRule="auto"/>
        <w:rPr>
          <w:rFonts w:ascii="Times New Roman"/>
          <w:szCs w:val="21"/>
        </w:rPr>
      </w:pPr>
      <w:r>
        <w:rPr>
          <w:rFonts w:ascii="Times New Roman"/>
          <w:szCs w:val="21"/>
        </w:rPr>
        <w:t>饲喂方法：建议使用小猫奶瓶及奶嘴或穿山甲仿生喂奶器。乳汁温度宜保持30 ℃~32 ℃之间，饲喂时应匀速缓慢进行，避免奶液误入呼吸道。奶瓶、奶嘴需保持清洁、无菌。</w:t>
      </w:r>
    </w:p>
    <w:p>
      <w:pPr>
        <w:pStyle w:val="26"/>
        <w:adjustRightInd w:val="0"/>
        <w:snapToGrid w:val="0"/>
        <w:spacing w:before="156" w:beforeLines="50" w:line="360" w:lineRule="auto"/>
        <w:ind w:firstLine="0" w:firstLineChars="0"/>
        <w:rPr>
          <w:rFonts w:ascii="Times New Roman"/>
          <w:b w:val="0"/>
          <w:bCs w:val="0"/>
        </w:rPr>
      </w:pPr>
      <w:r>
        <w:rPr>
          <w:rFonts w:ascii="Times New Roman" w:eastAsia="黑体"/>
          <w:b w:val="0"/>
          <w:bCs w:val="0"/>
        </w:rPr>
        <w:t xml:space="preserve">6.2.4 </w:t>
      </w:r>
      <w:r>
        <w:rPr>
          <w:rFonts w:ascii="Times New Roman"/>
          <w:b w:val="0"/>
          <w:bCs w:val="0"/>
        </w:rPr>
        <w:t>断乳与停乳</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断奶是指停止母兽对幼仔的授乳，通常在幼仔5月龄左右自然断奶。停乳是指对人工哺乳的幼仔停止供乳，停乳时间通常为幼仔4月龄左右。</w:t>
      </w:r>
    </w:p>
    <w:p>
      <w:pPr>
        <w:pStyle w:val="26"/>
        <w:adjustRightInd w:val="0"/>
        <w:snapToGrid w:val="0"/>
        <w:spacing w:before="156" w:beforeLines="50" w:line="360" w:lineRule="auto"/>
        <w:ind w:firstLine="0" w:firstLineChars="0"/>
        <w:rPr>
          <w:rFonts w:ascii="Times New Roman"/>
          <w:b w:val="0"/>
          <w:bCs w:val="0"/>
        </w:rPr>
      </w:pPr>
      <w:r>
        <w:rPr>
          <w:rFonts w:ascii="Times New Roman" w:eastAsia="黑体"/>
          <w:b w:val="0"/>
          <w:bCs w:val="0"/>
        </w:rPr>
        <w:t xml:space="preserve">6.2.5 </w:t>
      </w:r>
      <w:r>
        <w:rPr>
          <w:rFonts w:ascii="Times New Roman"/>
          <w:b w:val="0"/>
          <w:bCs w:val="0"/>
        </w:rPr>
        <w:t>断奶与停乳过渡期的饲养管理</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断奶或停乳后的幼仔进行诱食，待其主动采食断奶饲料后再逐渐过渡为成年饲料。饲料更换过程中应留意幼仔的体况变化和排泄情况。针对拒绝主动采食饲料的穿山甲幼崽，分两阶段进行诱食：第一阶段是将少量断奶饲料加入到穿山甲幼崽的饮用水中进行诱食，待其主动采食使用饮用水稀释的饲料后，进行第二阶段的诱食，即直接投喂断奶饲料</w:t>
      </w:r>
      <w:r>
        <w:rPr>
          <w:rFonts w:ascii="Times New Roman"/>
          <w:szCs w:val="21"/>
        </w:rPr>
        <w:t>供中华</w:t>
      </w:r>
      <w:r>
        <w:rPr>
          <w:rFonts w:ascii="Times New Roman"/>
          <w:color w:val="000000"/>
          <w:szCs w:val="21"/>
        </w:rPr>
        <w:t>穿山甲幼崽采食。断奶过渡期饲粮见附表B.1。</w:t>
      </w:r>
    </w:p>
    <w:p>
      <w:pPr>
        <w:pStyle w:val="101"/>
        <w:numPr>
          <w:ilvl w:val="255"/>
          <w:numId w:val="0"/>
        </w:numPr>
        <w:adjustRightInd w:val="0"/>
        <w:snapToGrid w:val="0"/>
        <w:spacing w:before="156" w:beforeLines="50" w:after="156" w:afterLines="50" w:line="360" w:lineRule="auto"/>
        <w:rPr>
          <w:rFonts w:ascii="Times New Roman"/>
          <w:b w:val="0"/>
          <w:bCs w:val="0"/>
        </w:rPr>
      </w:pPr>
      <w:r>
        <w:rPr>
          <w:rFonts w:ascii="Times New Roman"/>
          <w:b w:val="0"/>
          <w:bCs w:val="0"/>
        </w:rPr>
        <w:t>6.3 亚成体穿山甲饲养管理</w:t>
      </w:r>
    </w:p>
    <w:p>
      <w:pPr>
        <w:pStyle w:val="26"/>
        <w:adjustRightInd w:val="0"/>
        <w:snapToGrid w:val="0"/>
        <w:spacing w:line="360" w:lineRule="auto"/>
        <w:ind w:firstLine="0" w:firstLineChars="0"/>
        <w:rPr>
          <w:rFonts w:ascii="Times New Roman"/>
          <w:b w:val="0"/>
          <w:bCs w:val="0"/>
        </w:rPr>
      </w:pPr>
      <w:bookmarkStart w:id="27" w:name="_Hlk130389152"/>
      <w:r>
        <w:rPr>
          <w:rFonts w:ascii="Times New Roman" w:eastAsia="黑体"/>
          <w:b w:val="0"/>
          <w:bCs w:val="0"/>
        </w:rPr>
        <w:t xml:space="preserve">6.3.1 </w:t>
      </w:r>
      <w:r>
        <w:rPr>
          <w:rFonts w:ascii="Times New Roman"/>
          <w:b w:val="0"/>
          <w:bCs w:val="0"/>
        </w:rPr>
        <w:t>推荐配方</w:t>
      </w:r>
    </w:p>
    <w:bookmarkEnd w:id="27"/>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 xml:space="preserve">昆虫类（新鲜白蚁、黑蚂蚁，蜂蛹干）、果蔬类、矿物质类（见附表B.2）等。 </w:t>
      </w:r>
    </w:p>
    <w:p>
      <w:pPr>
        <w:pStyle w:val="26"/>
        <w:adjustRightInd w:val="0"/>
        <w:snapToGrid w:val="0"/>
        <w:spacing w:before="156" w:beforeLines="50" w:line="360" w:lineRule="auto"/>
        <w:ind w:firstLine="0" w:firstLineChars="0"/>
        <w:rPr>
          <w:rFonts w:ascii="Times New Roman"/>
          <w:b/>
          <w:bCs/>
        </w:rPr>
      </w:pPr>
      <w:r>
        <w:rPr>
          <w:rFonts w:ascii="Times New Roman" w:eastAsia="黑体"/>
          <w:b/>
          <w:bCs/>
        </w:rPr>
        <w:t xml:space="preserve">6.3.2 </w:t>
      </w:r>
      <w:r>
        <w:rPr>
          <w:rFonts w:ascii="Times New Roman"/>
          <w:b/>
          <w:bCs/>
        </w:rPr>
        <w:t>饲养方法</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亚成体中华穿山甲代谢旺盛，饲喂量根据体重变化曲线等体况指标进行确定，一般每天傍晚饲喂一次。</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6.4 成年穿山甲饲养管理</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6.4.1 推荐配方</w:t>
      </w:r>
    </w:p>
    <w:p>
      <w:pPr>
        <w:pStyle w:val="26"/>
        <w:tabs>
          <w:tab w:val="left" w:pos="3808"/>
        </w:tabs>
        <w:adjustRightInd w:val="0"/>
        <w:snapToGrid w:val="0"/>
        <w:spacing w:line="360" w:lineRule="auto"/>
        <w:rPr>
          <w:rFonts w:ascii="Times New Roman" w:eastAsia="黑体"/>
          <w:b/>
          <w:bCs/>
        </w:rPr>
      </w:pPr>
      <w:r>
        <w:rPr>
          <w:rFonts w:ascii="Times New Roman"/>
          <w:color w:val="000000"/>
          <w:szCs w:val="21"/>
        </w:rPr>
        <w:t>见附表B.2。</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 xml:space="preserve">6.4.2 </w:t>
      </w:r>
      <w:r>
        <w:rPr>
          <w:rFonts w:ascii="Times New Roman"/>
          <w:color w:val="000000"/>
          <w:szCs w:val="21"/>
        </w:rPr>
        <w:t>配种期日粮应在成年期饲粮配方基础上添加</w:t>
      </w:r>
      <w:r>
        <w:rPr>
          <w:rFonts w:hint="eastAsia" w:ascii="Times New Roman"/>
          <w:color w:val="000000"/>
          <w:szCs w:val="21"/>
        </w:rPr>
        <w:t>适量</w:t>
      </w:r>
      <w:r>
        <w:rPr>
          <w:rFonts w:ascii="Times New Roman"/>
          <w:color w:val="000000"/>
          <w:szCs w:val="21"/>
        </w:rPr>
        <w:t>的</w:t>
      </w:r>
      <w:r>
        <w:rPr>
          <w:rFonts w:hint="eastAsia" w:ascii="Times New Roman"/>
          <w:color w:val="000000"/>
          <w:szCs w:val="21"/>
        </w:rPr>
        <w:t>天然食物（</w:t>
      </w:r>
      <w:r>
        <w:rPr>
          <w:rFonts w:ascii="Times New Roman"/>
          <w:color w:val="000000"/>
          <w:szCs w:val="21"/>
        </w:rPr>
        <w:t>台湾乳白蚁</w:t>
      </w:r>
      <w:r>
        <w:rPr>
          <w:rFonts w:hint="eastAsia" w:ascii="Times New Roman"/>
          <w:color w:val="000000"/>
          <w:szCs w:val="21"/>
        </w:rPr>
        <w:t>、黑翅土白蚁、黄翅大白蚁和双齿多刺蚁等）</w:t>
      </w:r>
      <w:r>
        <w:rPr>
          <w:rFonts w:ascii="Times New Roman"/>
          <w:color w:val="000000"/>
          <w:szCs w:val="21"/>
        </w:rPr>
        <w:t>，每日饲喂1次。</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6.4.3</w:t>
      </w:r>
      <w:r>
        <w:rPr>
          <w:rFonts w:ascii="Times New Roman"/>
          <w:color w:val="000000"/>
          <w:szCs w:val="21"/>
        </w:rPr>
        <w:t xml:space="preserve"> 妊娠期和产仔哺乳期应保证蛋白质饲料和矿物质的充分供给。</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6.4.4</w:t>
      </w:r>
      <w:r>
        <w:rPr>
          <w:rFonts w:ascii="Times New Roman"/>
          <w:color w:val="000000"/>
          <w:szCs w:val="21"/>
        </w:rPr>
        <w:t xml:space="preserve"> 老年穿山甲</w:t>
      </w:r>
      <w:r>
        <w:rPr>
          <w:rFonts w:hint="eastAsia" w:ascii="Times New Roman"/>
          <w:color w:val="000000"/>
          <w:szCs w:val="21"/>
        </w:rPr>
        <w:t>（1</w:t>
      </w:r>
      <w:r>
        <w:rPr>
          <w:rFonts w:ascii="Times New Roman"/>
          <w:color w:val="000000"/>
          <w:szCs w:val="21"/>
        </w:rPr>
        <w:t>0</w:t>
      </w:r>
      <w:r>
        <w:rPr>
          <w:rFonts w:hint="eastAsia" w:ascii="Times New Roman"/>
          <w:color w:val="000000"/>
          <w:szCs w:val="21"/>
        </w:rPr>
        <w:t>岁以上）</w:t>
      </w:r>
      <w:r>
        <w:rPr>
          <w:rFonts w:ascii="Times New Roman"/>
          <w:color w:val="000000"/>
          <w:szCs w:val="21"/>
        </w:rPr>
        <w:t>应根据体质情况及时调整饲料结构，补充蛋白粉等易吸收的食物，增加营养供给。</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7 繁殖管理</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7.1 种公兽和母兽的选择</w:t>
      </w:r>
    </w:p>
    <w:p>
      <w:pPr>
        <w:pStyle w:val="26"/>
        <w:tabs>
          <w:tab w:val="left" w:pos="3808"/>
        </w:tabs>
        <w:adjustRightInd w:val="0"/>
        <w:snapToGrid w:val="0"/>
        <w:spacing w:line="360" w:lineRule="auto"/>
        <w:ind w:firstLine="432" w:firstLineChars="0"/>
        <w:rPr>
          <w:rFonts w:ascii="Times New Roman"/>
          <w:color w:val="000000"/>
          <w:szCs w:val="21"/>
        </w:rPr>
      </w:pPr>
      <w:r>
        <w:rPr>
          <w:rFonts w:ascii="Times New Roman"/>
          <w:color w:val="000000"/>
          <w:szCs w:val="21"/>
        </w:rPr>
        <w:t>用于配对的种公兽应体格健壮、性器官发育正常、精子品质合格</w:t>
      </w:r>
      <w:r>
        <w:rPr>
          <w:rFonts w:hint="eastAsia" w:ascii="Times New Roman"/>
          <w:color w:val="000000"/>
          <w:szCs w:val="21"/>
        </w:rPr>
        <w:t>（初步判定标准见附录D</w:t>
      </w:r>
      <w:r>
        <w:rPr>
          <w:rFonts w:ascii="Times New Roman"/>
          <w:color w:val="000000"/>
          <w:szCs w:val="21"/>
        </w:rPr>
        <w:t>.1</w:t>
      </w:r>
      <w:r>
        <w:rPr>
          <w:rFonts w:hint="eastAsia" w:ascii="Times New Roman"/>
          <w:color w:val="000000"/>
          <w:szCs w:val="21"/>
        </w:rPr>
        <w:t>）</w:t>
      </w:r>
      <w:r>
        <w:rPr>
          <w:rFonts w:ascii="Times New Roman"/>
          <w:color w:val="000000"/>
          <w:szCs w:val="21"/>
        </w:rPr>
        <w:t>等。</w:t>
      </w:r>
    </w:p>
    <w:p>
      <w:pPr>
        <w:pStyle w:val="26"/>
        <w:tabs>
          <w:tab w:val="left" w:pos="3808"/>
        </w:tabs>
        <w:adjustRightInd w:val="0"/>
        <w:snapToGrid w:val="0"/>
        <w:spacing w:line="360" w:lineRule="auto"/>
        <w:ind w:firstLine="432" w:firstLineChars="0"/>
        <w:rPr>
          <w:rFonts w:ascii="Times New Roman"/>
          <w:color w:val="000000"/>
          <w:szCs w:val="21"/>
        </w:rPr>
      </w:pPr>
      <w:r>
        <w:rPr>
          <w:rFonts w:ascii="Times New Roman"/>
          <w:color w:val="000000"/>
          <w:szCs w:val="21"/>
        </w:rPr>
        <w:t>用于配对的母兽应身体健康、母性好、哺乳能力强。</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7.2 配对方案</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 xml:space="preserve">7.2.1 </w:t>
      </w:r>
      <w:r>
        <w:rPr>
          <w:rFonts w:ascii="Times New Roman"/>
          <w:color w:val="000000"/>
          <w:szCs w:val="21"/>
        </w:rPr>
        <w:t>应选择3代内无直系血缘关系、体重接近的种兽进行配对，初配母兽宜与交配成功的公兽交配。</w:t>
      </w:r>
    </w:p>
    <w:p>
      <w:pPr>
        <w:pStyle w:val="26"/>
        <w:tabs>
          <w:tab w:val="left" w:pos="3808"/>
        </w:tabs>
        <w:adjustRightInd w:val="0"/>
        <w:snapToGrid w:val="0"/>
        <w:spacing w:line="360" w:lineRule="auto"/>
        <w:ind w:firstLine="0" w:firstLineChars="0"/>
        <w:rPr>
          <w:rFonts w:ascii="Times New Roman" w:eastAsia="黑体"/>
          <w:b w:val="0"/>
          <w:bCs w:val="0"/>
        </w:rPr>
      </w:pPr>
      <w:r>
        <w:rPr>
          <w:rFonts w:ascii="Times New Roman" w:eastAsia="黑体"/>
          <w:b w:val="0"/>
          <w:bCs w:val="0"/>
        </w:rPr>
        <w:t>7.2.2 配种方法</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 xml:space="preserve">一般选择一公一母合笼饲养，自然交配。监控观察是否有交配行为，多次交配后（通常为3 </w:t>
      </w:r>
      <w:r>
        <w:rPr>
          <w:rFonts w:hint="eastAsia" w:ascii="Times New Roman"/>
          <w:color w:val="000000"/>
          <w:szCs w:val="21"/>
        </w:rPr>
        <w:t>d</w:t>
      </w:r>
      <w:r>
        <w:rPr>
          <w:rFonts w:hint="eastAsia" w:ascii="Times New Roman"/>
          <w:color w:val="000000"/>
          <w:szCs w:val="21"/>
          <w:lang w:eastAsia="zh-CN"/>
        </w:rPr>
        <w:t>～</w:t>
      </w:r>
      <w:r>
        <w:rPr>
          <w:rFonts w:ascii="Times New Roman"/>
          <w:color w:val="000000"/>
          <w:szCs w:val="21"/>
        </w:rPr>
        <w:t xml:space="preserve">5 </w:t>
      </w:r>
      <w:r>
        <w:rPr>
          <w:rFonts w:hint="eastAsia" w:ascii="Times New Roman"/>
          <w:color w:val="000000"/>
          <w:szCs w:val="21"/>
        </w:rPr>
        <w:t>d</w:t>
      </w:r>
      <w:r>
        <w:rPr>
          <w:rFonts w:ascii="Times New Roman"/>
          <w:color w:val="000000"/>
          <w:szCs w:val="21"/>
        </w:rPr>
        <w:t>）再将其分开，单独饲养。</w:t>
      </w:r>
    </w:p>
    <w:p>
      <w:pPr>
        <w:pStyle w:val="26"/>
        <w:tabs>
          <w:tab w:val="left" w:pos="3808"/>
        </w:tabs>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7.3 </w:t>
      </w:r>
      <w:r>
        <w:rPr>
          <w:rFonts w:ascii="Times New Roman"/>
          <w:b w:val="0"/>
          <w:bCs w:val="0"/>
          <w:color w:val="000000"/>
          <w:szCs w:val="21"/>
        </w:rPr>
        <w:t>配种期管理</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7.3.1</w:t>
      </w:r>
      <w:r>
        <w:rPr>
          <w:rFonts w:ascii="Times New Roman"/>
          <w:b/>
          <w:bCs/>
          <w:color w:val="000000"/>
          <w:szCs w:val="21"/>
        </w:rPr>
        <w:t xml:space="preserve"> </w:t>
      </w:r>
      <w:r>
        <w:rPr>
          <w:rFonts w:ascii="Times New Roman"/>
          <w:color w:val="000000"/>
          <w:szCs w:val="21"/>
        </w:rPr>
        <w:t>圈养中华穿山甲可全年发情，应根据遗传档案选择性状优良的个体。</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7.3.2</w:t>
      </w:r>
      <w:r>
        <w:rPr>
          <w:rFonts w:ascii="Times New Roman"/>
          <w:color w:val="000000"/>
          <w:szCs w:val="21"/>
        </w:rPr>
        <w:t xml:space="preserve"> 交配期减少人为干扰和外界刺激。一旦发现有打斗行为，应立即采取人为干预。</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7.3.3</w:t>
      </w:r>
      <w:r>
        <w:rPr>
          <w:rFonts w:ascii="Times New Roman"/>
          <w:b/>
          <w:bCs/>
          <w:color w:val="000000"/>
          <w:szCs w:val="21"/>
        </w:rPr>
        <w:t xml:space="preserve"> </w:t>
      </w:r>
      <w:r>
        <w:rPr>
          <w:rFonts w:ascii="Times New Roman"/>
          <w:color w:val="000000"/>
          <w:szCs w:val="21"/>
        </w:rPr>
        <w:t>应做好配种记录，确保准确无误，并备份交配期的视频等资料。</w:t>
      </w:r>
      <w:r>
        <w:rPr>
          <w:rFonts w:hint="eastAsia" w:ascii="Times New Roman"/>
          <w:color w:val="000000"/>
          <w:szCs w:val="21"/>
        </w:rPr>
        <w:t>配种后</w:t>
      </w:r>
      <w:r>
        <w:rPr>
          <w:rFonts w:ascii="Times New Roman"/>
          <w:color w:val="000000"/>
          <w:szCs w:val="21"/>
        </w:rPr>
        <w:t>2</w:t>
      </w:r>
      <w:r>
        <w:rPr>
          <w:rFonts w:hint="eastAsia" w:ascii="Times New Roman"/>
          <w:color w:val="000000"/>
          <w:szCs w:val="21"/>
        </w:rPr>
        <w:t>月左右采用B超或者X光判定母兽是否妊娠。</w:t>
      </w:r>
    </w:p>
    <w:p>
      <w:pPr>
        <w:pStyle w:val="26"/>
        <w:tabs>
          <w:tab w:val="left" w:pos="3808"/>
        </w:tabs>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7.4 </w:t>
      </w:r>
      <w:r>
        <w:rPr>
          <w:rFonts w:ascii="Times New Roman"/>
          <w:b w:val="0"/>
          <w:bCs w:val="0"/>
          <w:color w:val="000000"/>
          <w:szCs w:val="21"/>
        </w:rPr>
        <w:t>妊娠期和哺乳期饲养管理</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color w:val="000000"/>
          <w:szCs w:val="21"/>
        </w:rPr>
        <w:t>7.4.1</w:t>
      </w:r>
      <w:r>
        <w:rPr>
          <w:rFonts w:ascii="Times New Roman"/>
          <w:color w:val="000000"/>
          <w:szCs w:val="21"/>
        </w:rPr>
        <w:t xml:space="preserve"> 雌性中华穿山甲妊娠期在180 d</w:t>
      </w:r>
      <w:r>
        <w:rPr>
          <w:rFonts w:ascii="Times New Roman"/>
          <w:szCs w:val="21"/>
        </w:rPr>
        <w:t>～</w:t>
      </w:r>
      <w:r>
        <w:rPr>
          <w:rFonts w:ascii="Times New Roman"/>
          <w:color w:val="000000"/>
          <w:szCs w:val="21"/>
        </w:rPr>
        <w:t>239 d，平均220 d。母兽哺乳期一般为5个月左右。</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 xml:space="preserve">7.4.2 </w:t>
      </w:r>
      <w:r>
        <w:rPr>
          <w:rFonts w:ascii="Times New Roman"/>
          <w:color w:val="000000"/>
          <w:szCs w:val="21"/>
        </w:rPr>
        <w:t>每日观察妊娠母兽的食欲、排便、活动及精神状态，并监测体重变化，发现体重下降应及时调整日粮，增加台湾乳白蚁等天然食物的占比。</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rPr>
        <w:t xml:space="preserve">7.4.3 </w:t>
      </w:r>
      <w:r>
        <w:rPr>
          <w:rFonts w:ascii="Times New Roman"/>
          <w:color w:val="000000"/>
          <w:szCs w:val="21"/>
        </w:rPr>
        <w:t>妊娠后期应通过监控观察母兽的行为，一旦发现食欲减退、活动增加、烦躁等征兆，可判定其即将临产。</w:t>
      </w:r>
      <w:r>
        <w:rPr>
          <w:rFonts w:hint="eastAsia" w:ascii="Times New Roman"/>
          <w:color w:val="000000"/>
          <w:szCs w:val="21"/>
        </w:rPr>
        <w:t xml:space="preserve"> </w:t>
      </w:r>
      <w:r>
        <w:rPr>
          <w:rFonts w:ascii="Times New Roman"/>
          <w:color w:val="000000"/>
          <w:szCs w:val="21"/>
        </w:rPr>
        <w:t xml:space="preserve">  </w:t>
      </w:r>
    </w:p>
    <w:p>
      <w:pPr>
        <w:pStyle w:val="26"/>
        <w:tabs>
          <w:tab w:val="left" w:pos="3808"/>
        </w:tabs>
        <w:adjustRightInd w:val="0"/>
        <w:snapToGrid w:val="0"/>
        <w:spacing w:line="360" w:lineRule="auto"/>
        <w:ind w:firstLine="0" w:firstLineChars="0"/>
        <w:rPr>
          <w:rFonts w:ascii="Times New Roman"/>
          <w:color w:val="000000"/>
          <w:szCs w:val="21"/>
        </w:rPr>
      </w:pPr>
      <w:r>
        <w:rPr>
          <w:rFonts w:ascii="Times New Roman" w:eastAsia="黑体"/>
          <w:b/>
          <w:bCs/>
          <w:color w:val="000000"/>
          <w:szCs w:val="21"/>
        </w:rPr>
        <w:t xml:space="preserve">7.4.4 </w:t>
      </w:r>
      <w:r>
        <w:rPr>
          <w:rFonts w:ascii="Times New Roman"/>
          <w:color w:val="000000"/>
          <w:szCs w:val="21"/>
        </w:rPr>
        <w:t xml:space="preserve">中华穿山甲产仔后1 </w:t>
      </w:r>
      <w:r>
        <w:rPr>
          <w:rFonts w:hint="eastAsia" w:ascii="Times New Roman"/>
          <w:color w:val="000000"/>
          <w:szCs w:val="21"/>
        </w:rPr>
        <w:t>d</w:t>
      </w:r>
      <w:r>
        <w:rPr>
          <w:rFonts w:hint="eastAsia" w:ascii="Times New Roman"/>
          <w:color w:val="000000"/>
          <w:szCs w:val="21"/>
          <w:lang w:eastAsia="zh-CN"/>
        </w:rPr>
        <w:t>～</w:t>
      </w:r>
      <w:r>
        <w:rPr>
          <w:rFonts w:ascii="Times New Roman"/>
          <w:color w:val="000000"/>
          <w:szCs w:val="21"/>
        </w:rPr>
        <w:t xml:space="preserve">2 </w:t>
      </w:r>
      <w:r>
        <w:rPr>
          <w:rFonts w:hint="eastAsia" w:ascii="Times New Roman"/>
          <w:color w:val="000000"/>
          <w:szCs w:val="21"/>
        </w:rPr>
        <w:t>d</w:t>
      </w:r>
      <w:r>
        <w:rPr>
          <w:rFonts w:ascii="Times New Roman"/>
          <w:color w:val="000000"/>
          <w:szCs w:val="21"/>
        </w:rPr>
        <w:t>，应最大限度的减少对母兽的干扰。根据监控密切观察母兽的母性是否良好，幼仔的行为和状态是否正常。监测母兽的体重变化和体况，然后对母兽增加白蚁和蛋白粉等</w:t>
      </w:r>
      <w:r>
        <w:rPr>
          <w:rFonts w:hint="eastAsia" w:ascii="Times New Roman"/>
          <w:color w:val="000000"/>
          <w:szCs w:val="21"/>
        </w:rPr>
        <w:t xml:space="preserve"> </w:t>
      </w:r>
      <w:r>
        <w:rPr>
          <w:rFonts w:ascii="Times New Roman"/>
          <w:color w:val="000000"/>
          <w:szCs w:val="21"/>
        </w:rPr>
        <w:t xml:space="preserve"> 能量。</w:t>
      </w:r>
    </w:p>
    <w:p>
      <w:pPr>
        <w:pStyle w:val="101"/>
        <w:numPr>
          <w:ilvl w:val="0"/>
          <w:numId w:val="17"/>
        </w:numPr>
        <w:tabs>
          <w:tab w:val="left" w:pos="3808"/>
        </w:tabs>
        <w:adjustRightInd w:val="0"/>
        <w:snapToGrid w:val="0"/>
        <w:spacing w:line="360" w:lineRule="auto"/>
        <w:rPr>
          <w:rFonts w:ascii="Times New Roman"/>
          <w:b w:val="0"/>
          <w:bCs w:val="0"/>
        </w:rPr>
      </w:pPr>
      <w:r>
        <w:rPr>
          <w:rFonts w:ascii="Times New Roman"/>
          <w:b w:val="0"/>
          <w:bCs w:val="0"/>
        </w:rPr>
        <w:t>人员要求</w:t>
      </w:r>
    </w:p>
    <w:p>
      <w:pPr>
        <w:pStyle w:val="58"/>
        <w:numPr>
          <w:ilvl w:val="0"/>
          <w:numId w:val="0"/>
        </w:numPr>
        <w:adjustRightInd w:val="0"/>
        <w:snapToGrid w:val="0"/>
        <w:spacing w:line="360" w:lineRule="auto"/>
        <w:rPr>
          <w:rFonts w:ascii="Times New Roman"/>
          <w:b w:val="0"/>
          <w:bCs w:val="0"/>
        </w:rPr>
      </w:pPr>
      <w:r>
        <w:rPr>
          <w:rFonts w:ascii="Times New Roman"/>
          <w:b w:val="0"/>
          <w:bCs w:val="0"/>
        </w:rPr>
        <w:t>8.1 工作人员</w:t>
      </w:r>
    </w:p>
    <w:p>
      <w:pPr>
        <w:pStyle w:val="26"/>
        <w:tabs>
          <w:tab w:val="left" w:pos="3808"/>
        </w:tabs>
        <w:adjustRightInd w:val="0"/>
        <w:snapToGrid w:val="0"/>
        <w:spacing w:line="360" w:lineRule="auto"/>
        <w:rPr>
          <w:rFonts w:ascii="Times New Roman"/>
          <w:b/>
          <w:bCs/>
          <w:color w:val="000000"/>
          <w:szCs w:val="21"/>
        </w:rPr>
      </w:pPr>
      <w:r>
        <w:rPr>
          <w:rFonts w:ascii="Times New Roman"/>
        </w:rPr>
        <w:t>野生动物饲养从业人员要求按LY/T 2806执行。</w:t>
      </w:r>
    </w:p>
    <w:p>
      <w:pPr>
        <w:pStyle w:val="26"/>
        <w:tabs>
          <w:tab w:val="left" w:pos="3808"/>
        </w:tabs>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8.2 </w:t>
      </w:r>
      <w:r>
        <w:rPr>
          <w:rFonts w:ascii="Times New Roman"/>
          <w:b w:val="0"/>
          <w:bCs w:val="0"/>
          <w:color w:val="000000"/>
          <w:szCs w:val="21"/>
        </w:rPr>
        <w:t>兽医</w:t>
      </w:r>
    </w:p>
    <w:p>
      <w:pPr>
        <w:pStyle w:val="26"/>
        <w:adjustRightInd w:val="0"/>
        <w:snapToGrid w:val="0"/>
        <w:spacing w:line="360" w:lineRule="auto"/>
        <w:rPr>
          <w:rFonts w:ascii="Times New Roman"/>
        </w:rPr>
      </w:pPr>
      <w:r>
        <w:rPr>
          <w:rFonts w:ascii="Times New Roman"/>
        </w:rPr>
        <w:t>至少配备1名具有执业兽医资格证的专职兽医，负责穿山甲疾病的防治工作。</w:t>
      </w:r>
    </w:p>
    <w:p>
      <w:pPr>
        <w:pStyle w:val="26"/>
        <w:tabs>
          <w:tab w:val="left" w:pos="3808"/>
        </w:tabs>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8.3 </w:t>
      </w:r>
      <w:r>
        <w:rPr>
          <w:rFonts w:ascii="Times New Roman"/>
          <w:b w:val="0"/>
          <w:bCs w:val="0"/>
          <w:color w:val="000000"/>
          <w:szCs w:val="21"/>
        </w:rPr>
        <w:t>技术员</w:t>
      </w:r>
    </w:p>
    <w:p>
      <w:pPr>
        <w:pStyle w:val="26"/>
        <w:tabs>
          <w:tab w:val="left" w:pos="3808"/>
        </w:tabs>
        <w:adjustRightInd w:val="0"/>
        <w:snapToGrid w:val="0"/>
        <w:spacing w:line="360" w:lineRule="auto"/>
        <w:ind w:firstLine="0" w:firstLineChars="0"/>
        <w:rPr>
          <w:rFonts w:ascii="Times New Roman"/>
        </w:rPr>
      </w:pPr>
      <w:r>
        <w:rPr>
          <w:rFonts w:ascii="Times New Roman"/>
          <w:b/>
          <w:bCs/>
          <w:color w:val="000000"/>
          <w:szCs w:val="21"/>
        </w:rPr>
        <w:t xml:space="preserve">    </w:t>
      </w:r>
      <w:r>
        <w:rPr>
          <w:rFonts w:ascii="Times New Roman"/>
        </w:rPr>
        <w:t>应具有动物科学、动物医学或野生动物保护相关专业本科以上学历，掌握与中华穿山甲饲养相关的专业知识和实践经验。</w:t>
      </w:r>
    </w:p>
    <w:p>
      <w:pPr>
        <w:pStyle w:val="26"/>
        <w:tabs>
          <w:tab w:val="left" w:pos="3808"/>
        </w:tabs>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8.4 </w:t>
      </w:r>
      <w:r>
        <w:rPr>
          <w:rFonts w:ascii="Times New Roman"/>
          <w:b w:val="0"/>
          <w:bCs w:val="0"/>
          <w:color w:val="000000"/>
          <w:szCs w:val="21"/>
        </w:rPr>
        <w:t>饲养员</w:t>
      </w:r>
    </w:p>
    <w:p>
      <w:pPr>
        <w:pStyle w:val="26"/>
        <w:adjustRightInd w:val="0"/>
        <w:snapToGrid w:val="0"/>
        <w:spacing w:line="360" w:lineRule="auto"/>
        <w:rPr>
          <w:rFonts w:ascii="Times New Roman"/>
        </w:rPr>
      </w:pPr>
      <w:r>
        <w:rPr>
          <w:rFonts w:ascii="Times New Roman"/>
        </w:rPr>
        <w:t>负责笼舍日常环境卫生的打扫及饲料的加工制作。</w:t>
      </w:r>
    </w:p>
    <w:p>
      <w:pPr>
        <w:pStyle w:val="26"/>
        <w:adjustRightInd w:val="0"/>
        <w:snapToGrid w:val="0"/>
        <w:spacing w:line="360" w:lineRule="auto"/>
        <w:ind w:firstLine="0" w:firstLineChars="0"/>
        <w:rPr>
          <w:rFonts w:ascii="Times New Roman"/>
          <w:b w:val="0"/>
          <w:bCs w:val="0"/>
          <w:color w:val="000000"/>
          <w:szCs w:val="21"/>
        </w:rPr>
      </w:pPr>
      <w:r>
        <w:rPr>
          <w:rFonts w:ascii="Times New Roman" w:eastAsia="黑体"/>
          <w:b w:val="0"/>
          <w:bCs w:val="0"/>
        </w:rPr>
        <w:t xml:space="preserve">8.5 </w:t>
      </w:r>
      <w:r>
        <w:rPr>
          <w:rFonts w:ascii="Times New Roman"/>
          <w:b w:val="0"/>
          <w:bCs w:val="0"/>
          <w:color w:val="000000"/>
          <w:szCs w:val="21"/>
        </w:rPr>
        <w:t>着装</w:t>
      </w:r>
    </w:p>
    <w:p>
      <w:pPr>
        <w:pStyle w:val="26"/>
        <w:adjustRightInd w:val="0"/>
        <w:snapToGrid w:val="0"/>
        <w:spacing w:line="360" w:lineRule="auto"/>
        <w:rPr>
          <w:rFonts w:ascii="Times New Roman"/>
        </w:rPr>
      </w:pPr>
      <w:r>
        <w:rPr>
          <w:rFonts w:hint="eastAsia" w:ascii="Times New Roman"/>
        </w:rPr>
        <w:t>饲养工作人员应统一防护着装；负责饲喂幼仔的工作人员应穿无菌服，戴医用手套。</w:t>
      </w:r>
    </w:p>
    <w:p>
      <w:pPr>
        <w:pStyle w:val="26"/>
        <w:adjustRightInd w:val="0"/>
        <w:snapToGrid w:val="0"/>
        <w:spacing w:line="360" w:lineRule="auto"/>
        <w:ind w:firstLine="0" w:firstLineChars="0"/>
        <w:rPr>
          <w:rFonts w:ascii="Times New Roman" w:eastAsia="黑体"/>
          <w:b w:val="0"/>
          <w:bCs w:val="0"/>
        </w:rPr>
      </w:pPr>
      <w:r>
        <w:rPr>
          <w:rFonts w:ascii="Times New Roman" w:eastAsia="黑体"/>
          <w:b w:val="0"/>
          <w:bCs w:val="0"/>
        </w:rPr>
        <w:t xml:space="preserve">8.6 </w:t>
      </w:r>
      <w:r>
        <w:rPr>
          <w:rFonts w:ascii="Times New Roman"/>
          <w:b w:val="0"/>
          <w:bCs w:val="0"/>
          <w:color w:val="000000"/>
          <w:szCs w:val="21"/>
        </w:rPr>
        <w:t>健康检查</w:t>
      </w:r>
    </w:p>
    <w:p>
      <w:pPr>
        <w:pStyle w:val="26"/>
        <w:adjustRightInd w:val="0"/>
        <w:snapToGrid w:val="0"/>
        <w:spacing w:line="360" w:lineRule="auto"/>
        <w:rPr>
          <w:rFonts w:ascii="Times New Roman"/>
        </w:rPr>
      </w:pPr>
      <w:r>
        <w:rPr>
          <w:rFonts w:ascii="Times New Roman"/>
        </w:rPr>
        <w:t>与中华穿山甲直接接触的工作人员应每年体检1次，体检合格方可上岗。</w:t>
      </w:r>
    </w:p>
    <w:p>
      <w:pPr>
        <w:pStyle w:val="101"/>
        <w:numPr>
          <w:ilvl w:val="0"/>
          <w:numId w:val="18"/>
        </w:numPr>
        <w:adjustRightInd w:val="0"/>
        <w:snapToGrid w:val="0"/>
        <w:spacing w:line="360" w:lineRule="auto"/>
        <w:rPr>
          <w:rFonts w:ascii="Times New Roman"/>
          <w:b w:val="0"/>
          <w:bCs w:val="0"/>
        </w:rPr>
      </w:pPr>
      <w:r>
        <w:rPr>
          <w:rFonts w:ascii="Times New Roman"/>
          <w:b w:val="0"/>
          <w:bCs w:val="0"/>
        </w:rPr>
        <w:t>卫生防疫</w:t>
      </w:r>
    </w:p>
    <w:p>
      <w:pPr>
        <w:pStyle w:val="58"/>
        <w:adjustRightInd w:val="0"/>
        <w:snapToGrid w:val="0"/>
        <w:spacing w:line="360" w:lineRule="auto"/>
        <w:rPr>
          <w:rFonts w:ascii="Times New Roman"/>
          <w:b w:val="0"/>
          <w:bCs w:val="0"/>
        </w:rPr>
      </w:pPr>
      <w:r>
        <w:rPr>
          <w:rFonts w:ascii="Times New Roman"/>
          <w:b w:val="0"/>
          <w:bCs w:val="0"/>
        </w:rPr>
        <w:t>环境卫生</w:t>
      </w:r>
    </w:p>
    <w:p>
      <w:pPr>
        <w:pStyle w:val="57"/>
        <w:numPr>
          <w:ilvl w:val="0"/>
          <w:numId w:val="0"/>
        </w:numPr>
        <w:adjustRightInd w:val="0"/>
        <w:snapToGrid w:val="0"/>
        <w:spacing w:before="156" w:after="156" w:line="360" w:lineRule="auto"/>
        <w:rPr>
          <w:rFonts w:ascii="Times New Roman"/>
          <w:b w:val="0"/>
          <w:bCs w:val="0"/>
        </w:rPr>
      </w:pPr>
      <w:r>
        <w:rPr>
          <w:rFonts w:ascii="Times New Roman"/>
          <w:b w:val="0"/>
          <w:bCs w:val="0"/>
        </w:rPr>
        <w:t>9.1.1废弃物处理</w:t>
      </w:r>
    </w:p>
    <w:p>
      <w:pPr>
        <w:pStyle w:val="26"/>
        <w:tabs>
          <w:tab w:val="left" w:pos="3808"/>
        </w:tabs>
        <w:adjustRightInd w:val="0"/>
        <w:snapToGrid w:val="0"/>
        <w:spacing w:line="360" w:lineRule="auto"/>
        <w:rPr>
          <w:rFonts w:ascii="Times New Roman"/>
          <w:color w:val="000000"/>
          <w:szCs w:val="21"/>
        </w:rPr>
      </w:pPr>
      <w:bookmarkStart w:id="28" w:name="_Hlk121499614"/>
      <w:r>
        <w:rPr>
          <w:rFonts w:ascii="Times New Roman"/>
          <w:color w:val="000000"/>
          <w:szCs w:val="21"/>
        </w:rPr>
        <w:t>粪便、尿液、污水和生活垃圾应进行无害化处理，参照</w:t>
      </w:r>
      <w:r>
        <w:rPr>
          <w:rFonts w:ascii="Times New Roman"/>
          <w:szCs w:val="21"/>
        </w:rPr>
        <w:t>NY/T 1168</w:t>
      </w:r>
      <w:r>
        <w:rPr>
          <w:rFonts w:ascii="Times New Roman"/>
          <w:color w:val="000000"/>
          <w:szCs w:val="21"/>
        </w:rPr>
        <w:t>执行。</w:t>
      </w:r>
    </w:p>
    <w:bookmarkEnd w:id="28"/>
    <w:p>
      <w:pPr>
        <w:pStyle w:val="57"/>
        <w:numPr>
          <w:ilvl w:val="0"/>
          <w:numId w:val="0"/>
        </w:numPr>
        <w:adjustRightInd w:val="0"/>
        <w:snapToGrid w:val="0"/>
        <w:spacing w:before="156" w:after="156" w:line="360" w:lineRule="auto"/>
        <w:rPr>
          <w:rFonts w:ascii="Times New Roman"/>
          <w:b w:val="0"/>
          <w:bCs w:val="0"/>
        </w:rPr>
      </w:pPr>
      <w:r>
        <w:rPr>
          <w:rFonts w:ascii="Times New Roman"/>
          <w:b w:val="0"/>
          <w:bCs w:val="0"/>
        </w:rPr>
        <w:t>9.1.2水源</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生活饮用水卫生标准按GB 5749执行。</w:t>
      </w:r>
    </w:p>
    <w:p>
      <w:pPr>
        <w:pStyle w:val="58"/>
        <w:adjustRightInd w:val="0"/>
        <w:snapToGrid w:val="0"/>
        <w:spacing w:line="360" w:lineRule="auto"/>
        <w:rPr>
          <w:rFonts w:ascii="Times New Roman"/>
          <w:b w:val="0"/>
          <w:bCs w:val="0"/>
        </w:rPr>
      </w:pPr>
      <w:r>
        <w:rPr>
          <w:rFonts w:ascii="Times New Roman"/>
          <w:b w:val="0"/>
          <w:bCs w:val="0"/>
        </w:rPr>
        <w:t>圈舍卫生</w:t>
      </w:r>
    </w:p>
    <w:p>
      <w:pPr>
        <w:pStyle w:val="26"/>
        <w:tabs>
          <w:tab w:val="left" w:pos="3808"/>
        </w:tabs>
        <w:adjustRightInd w:val="0"/>
        <w:snapToGrid w:val="0"/>
        <w:spacing w:line="360" w:lineRule="auto"/>
        <w:rPr>
          <w:rFonts w:ascii="Times New Roman"/>
          <w:color w:val="000000"/>
          <w:szCs w:val="21"/>
        </w:rPr>
      </w:pPr>
      <w:r>
        <w:rPr>
          <w:rFonts w:ascii="Times New Roman"/>
          <w:color w:val="000000"/>
          <w:szCs w:val="21"/>
        </w:rPr>
        <w:t>每天对圈舍地面进行清洁，饲喂工具进行紫外消毒，保持墙壁和门窗等清洁。每周2</w:t>
      </w:r>
      <w:r>
        <w:rPr>
          <w:rFonts w:hint="eastAsia" w:ascii="Times New Roman"/>
          <w:color w:val="000000"/>
          <w:szCs w:val="21"/>
        </w:rPr>
        <w:t>次</w:t>
      </w:r>
      <w:r>
        <w:rPr>
          <w:rFonts w:ascii="Times New Roman"/>
          <w:color w:val="000000"/>
          <w:szCs w:val="21"/>
        </w:rPr>
        <w:t>-3次对圈舍进行地面消毒，消毒液由过硫酸氢钾复合盐消毒粉与水配制，稀释比为1：200，即5 g消毒粉与1000 mL水混合。</w:t>
      </w:r>
    </w:p>
    <w:p>
      <w:pPr>
        <w:pStyle w:val="58"/>
        <w:adjustRightInd w:val="0"/>
        <w:snapToGrid w:val="0"/>
        <w:spacing w:line="360" w:lineRule="auto"/>
        <w:rPr>
          <w:rFonts w:ascii="Times New Roman"/>
          <w:b w:val="0"/>
          <w:bCs w:val="0"/>
        </w:rPr>
      </w:pPr>
      <w:r>
        <w:rPr>
          <w:rFonts w:ascii="Times New Roman"/>
          <w:b w:val="0"/>
          <w:bCs w:val="0"/>
        </w:rPr>
        <w:t>常见病原监测</w:t>
      </w:r>
    </w:p>
    <w:p>
      <w:pPr>
        <w:pStyle w:val="26"/>
        <w:adjustRightInd w:val="0"/>
        <w:snapToGrid w:val="0"/>
        <w:spacing w:line="360" w:lineRule="auto"/>
        <w:rPr>
          <w:rFonts w:ascii="Times New Roman"/>
        </w:rPr>
      </w:pPr>
      <w:r>
        <w:rPr>
          <w:rFonts w:ascii="Times New Roman"/>
        </w:rPr>
        <w:t>对犬瘟热病毒、犬细小病毒、仙台病毒等重要病原选用特定实验方法进行检查，具体详见附表C.1</w:t>
      </w:r>
      <w:r>
        <w:rPr>
          <w:rFonts w:hint="eastAsia" w:ascii="Times New Roman"/>
        </w:rPr>
        <w:t>，</w:t>
      </w:r>
      <w:r>
        <w:rPr>
          <w:rFonts w:ascii="Times New Roman"/>
        </w:rPr>
        <w:t>常见病原监测周期以2个月为宜。</w:t>
      </w:r>
    </w:p>
    <w:p>
      <w:pPr>
        <w:pStyle w:val="58"/>
        <w:adjustRightInd w:val="0"/>
        <w:snapToGrid w:val="0"/>
        <w:spacing w:line="360" w:lineRule="auto"/>
        <w:rPr>
          <w:rFonts w:ascii="Times New Roman"/>
          <w:b w:val="0"/>
          <w:bCs w:val="0"/>
        </w:rPr>
      </w:pPr>
      <w:r>
        <w:rPr>
          <w:rFonts w:ascii="Times New Roman"/>
          <w:b w:val="0"/>
          <w:bCs w:val="0"/>
        </w:rPr>
        <w:t>驱虫</w:t>
      </w:r>
    </w:p>
    <w:p>
      <w:pPr>
        <w:pStyle w:val="26"/>
        <w:adjustRightInd w:val="0"/>
        <w:snapToGrid w:val="0"/>
        <w:spacing w:line="360" w:lineRule="auto"/>
        <w:rPr>
          <w:rFonts w:ascii="Times New Roman"/>
        </w:rPr>
      </w:pPr>
      <w:r>
        <w:rPr>
          <w:rFonts w:ascii="Times New Roman"/>
        </w:rPr>
        <w:t>中华穿山甲常见寄生虫以蜱虫、螨虫、线虫和绦虫为主。体外驱虫可采取药浴驱虫，叮咬部位进行消毒抗炎，防止继发性感染。体内驱虫可选用阿苯达唑、阿伊维菌素和氯硝硫胺等进行药物驱虫，给药方式以口服为宜，驱虫周期以一年两次为宜。</w:t>
      </w:r>
    </w:p>
    <w:p>
      <w:pPr>
        <w:pStyle w:val="58"/>
        <w:adjustRightInd w:val="0"/>
        <w:snapToGrid w:val="0"/>
        <w:spacing w:line="360" w:lineRule="auto"/>
        <w:rPr>
          <w:rFonts w:ascii="Times New Roman"/>
          <w:b w:val="0"/>
          <w:bCs w:val="0"/>
        </w:rPr>
      </w:pPr>
      <w:r>
        <w:rPr>
          <w:rFonts w:ascii="Times New Roman"/>
          <w:b w:val="0"/>
          <w:bCs w:val="0"/>
        </w:rPr>
        <w:t>隔离管理</w:t>
      </w:r>
    </w:p>
    <w:p>
      <w:pPr>
        <w:pStyle w:val="26"/>
        <w:adjustRightInd w:val="0"/>
        <w:snapToGrid w:val="0"/>
        <w:spacing w:line="360" w:lineRule="auto"/>
        <w:rPr>
          <w:rFonts w:ascii="Times New Roman"/>
        </w:rPr>
      </w:pPr>
      <w:r>
        <w:rPr>
          <w:rFonts w:ascii="Times New Roman"/>
        </w:rPr>
        <w:t xml:space="preserve">新救护中华穿山甲应进行隔离检疫，隔离检疫时间不少于30 </w:t>
      </w:r>
      <w:r>
        <w:rPr>
          <w:rFonts w:hint="eastAsia" w:ascii="Times New Roman"/>
        </w:rPr>
        <w:t>d</w:t>
      </w:r>
      <w:r>
        <w:rPr>
          <w:rFonts w:ascii="Times New Roman"/>
        </w:rPr>
        <w:t>。感染传染性疾病的动物应进行隔离饲养、治疗。</w:t>
      </w:r>
    </w:p>
    <w:p>
      <w:pPr>
        <w:pStyle w:val="101"/>
        <w:numPr>
          <w:ilvl w:val="0"/>
          <w:numId w:val="18"/>
        </w:numPr>
        <w:adjustRightInd w:val="0"/>
        <w:snapToGrid w:val="0"/>
        <w:spacing w:line="360" w:lineRule="auto"/>
        <w:rPr>
          <w:rFonts w:ascii="Times New Roman"/>
          <w:b w:val="0"/>
          <w:bCs w:val="0"/>
        </w:rPr>
      </w:pPr>
      <w:r>
        <w:rPr>
          <w:rFonts w:ascii="Times New Roman"/>
          <w:b w:val="0"/>
          <w:bCs w:val="0"/>
        </w:rPr>
        <w:t>档案管理</w:t>
      </w:r>
    </w:p>
    <w:p>
      <w:pPr>
        <w:pStyle w:val="26"/>
        <w:adjustRightInd w:val="0"/>
        <w:snapToGrid w:val="0"/>
        <w:spacing w:before="156" w:beforeLines="50" w:line="360" w:lineRule="auto"/>
        <w:ind w:firstLine="0" w:firstLineChars="0"/>
        <w:rPr>
          <w:rFonts w:ascii="Times New Roman" w:eastAsia="黑体"/>
          <w:b w:val="0"/>
          <w:bCs w:val="0"/>
        </w:rPr>
      </w:pPr>
      <w:r>
        <w:rPr>
          <w:rFonts w:ascii="Times New Roman" w:eastAsia="黑体"/>
          <w:b w:val="0"/>
          <w:bCs w:val="0"/>
        </w:rPr>
        <w:t>10.1 基本要求</w:t>
      </w:r>
    </w:p>
    <w:p>
      <w:pPr>
        <w:pStyle w:val="26"/>
        <w:adjustRightInd w:val="0"/>
        <w:snapToGrid w:val="0"/>
        <w:spacing w:line="360" w:lineRule="auto"/>
        <w:rPr>
          <w:rFonts w:ascii="Times New Roman"/>
        </w:rPr>
      </w:pPr>
      <w:r>
        <w:rPr>
          <w:rFonts w:ascii="Times New Roman"/>
        </w:rPr>
        <w:t>应建立穿山甲救护、日常饲养管理和医疗档案，对穿山甲的种类、数量、措施、状况等信息记录在案。当档案发生变化时，应及时更新。</w:t>
      </w:r>
    </w:p>
    <w:p>
      <w:pPr>
        <w:pStyle w:val="26"/>
        <w:adjustRightInd w:val="0"/>
        <w:snapToGrid w:val="0"/>
        <w:spacing w:before="156" w:beforeLines="50" w:line="360" w:lineRule="auto"/>
        <w:ind w:firstLine="0" w:firstLineChars="0"/>
        <w:rPr>
          <w:rFonts w:ascii="Times New Roman" w:eastAsia="黑体"/>
          <w:b w:val="0"/>
          <w:bCs w:val="0"/>
        </w:rPr>
      </w:pPr>
      <w:r>
        <w:rPr>
          <w:rFonts w:ascii="Times New Roman" w:eastAsia="黑体"/>
          <w:b w:val="0"/>
          <w:bCs w:val="0"/>
        </w:rPr>
        <w:t>10.2 日常管理档案</w:t>
      </w:r>
    </w:p>
    <w:p>
      <w:pPr>
        <w:pStyle w:val="26"/>
        <w:adjustRightInd w:val="0"/>
        <w:snapToGrid w:val="0"/>
        <w:spacing w:line="360" w:lineRule="auto"/>
        <w:rPr>
          <w:rFonts w:ascii="Times New Roman"/>
        </w:rPr>
      </w:pPr>
      <w:r>
        <w:rPr>
          <w:rFonts w:ascii="Times New Roman"/>
        </w:rPr>
        <w:t>管理人员每天观察穿山甲的精神状态并记录体温（腹部温度）、采食量、排泄量、粪便形状和颜色等；通过监控设备观察穿山甲的行为，如活动时间、活动时长以及睡眠情况。</w:t>
      </w:r>
    </w:p>
    <w:p>
      <w:pPr>
        <w:pStyle w:val="26"/>
        <w:adjustRightInd w:val="0"/>
        <w:snapToGrid w:val="0"/>
        <w:spacing w:line="360" w:lineRule="auto"/>
        <w:rPr>
          <w:rFonts w:ascii="Times New Roman"/>
        </w:rPr>
      </w:pPr>
      <w:r>
        <w:rPr>
          <w:rFonts w:ascii="Times New Roman"/>
        </w:rPr>
        <w:t>每半年对所有个体进行常规体检（肛温、呼吸、心跳、血液生化分析、粪检和尿检），并将每只个体的所有检测数据统一归档。</w:t>
      </w:r>
    </w:p>
    <w:p>
      <w:pPr>
        <w:pStyle w:val="26"/>
        <w:adjustRightInd w:val="0"/>
        <w:snapToGrid w:val="0"/>
        <w:spacing w:before="156" w:beforeLines="50" w:line="360" w:lineRule="auto"/>
        <w:ind w:firstLine="0" w:firstLineChars="0"/>
        <w:rPr>
          <w:rFonts w:ascii="Times New Roman" w:eastAsia="黑体"/>
          <w:b w:val="0"/>
          <w:bCs w:val="0"/>
        </w:rPr>
      </w:pPr>
      <w:r>
        <w:rPr>
          <w:rFonts w:ascii="Times New Roman" w:eastAsia="黑体"/>
          <w:b w:val="0"/>
          <w:bCs w:val="0"/>
        </w:rPr>
        <w:t>10.3 药物使用记录</w:t>
      </w:r>
    </w:p>
    <w:p>
      <w:pPr>
        <w:pStyle w:val="26"/>
        <w:adjustRightInd w:val="0"/>
        <w:snapToGrid w:val="0"/>
        <w:spacing w:line="360" w:lineRule="auto"/>
        <w:rPr>
          <w:rFonts w:ascii="Times New Roman"/>
        </w:rPr>
      </w:pPr>
      <w:r>
        <w:rPr>
          <w:rFonts w:ascii="Times New Roman"/>
        </w:rPr>
        <w:t>对给药穿山甲、药物名称、使用剂量、给药方式、用药次数与周期进行详细记录，并对穿山甲用药后的状况进行详细记录。</w:t>
      </w:r>
    </w:p>
    <w:bookmarkEnd w:id="25"/>
    <w:p>
      <w:pPr>
        <w:pStyle w:val="26"/>
        <w:adjustRightInd w:val="0"/>
        <w:snapToGrid w:val="0"/>
        <w:spacing w:line="360" w:lineRule="auto"/>
        <w:ind w:firstLine="0" w:firstLineChars="0"/>
        <w:rPr>
          <w:rFonts w:ascii="Times New Roman"/>
        </w:rPr>
      </w:pPr>
      <w:r>
        <w:rPr>
          <w:rFonts w:ascii="Times New Roman"/>
        </w:rPr>
        <w:br w:type="page"/>
      </w:r>
    </w:p>
    <w:p>
      <w:pPr>
        <w:pStyle w:val="26"/>
        <w:adjustRightInd w:val="0"/>
        <w:snapToGrid w:val="0"/>
        <w:spacing w:line="360" w:lineRule="auto"/>
        <w:ind w:firstLine="0" w:firstLineChars="0"/>
        <w:rPr>
          <w:rFonts w:ascii="Times New Roman"/>
          <w:b/>
          <w:bCs/>
        </w:rPr>
      </w:pPr>
      <w:r>
        <w:rPr>
          <w:rFonts w:ascii="Times New Roman"/>
        </w:rPr>
        <w:t xml:space="preserve">                                       </w:t>
      </w:r>
      <w:r>
        <w:rPr>
          <w:rFonts w:ascii="Times New Roman"/>
          <w:b/>
          <w:bCs/>
        </w:rPr>
        <w:t>附</w:t>
      </w:r>
      <w:r>
        <w:rPr>
          <w:rFonts w:hint="eastAsia" w:ascii="Times New Roman"/>
          <w:b/>
          <w:bCs/>
        </w:rPr>
        <w:t>录</w:t>
      </w:r>
      <w:r>
        <w:rPr>
          <w:rFonts w:ascii="Times New Roman"/>
          <w:b/>
          <w:bCs/>
        </w:rPr>
        <w:t>A</w:t>
      </w:r>
    </w:p>
    <w:p>
      <w:pPr>
        <w:pStyle w:val="26"/>
        <w:adjustRightInd w:val="0"/>
        <w:snapToGrid w:val="0"/>
        <w:spacing w:line="360" w:lineRule="auto"/>
        <w:ind w:firstLine="3794" w:firstLineChars="1800"/>
        <w:rPr>
          <w:rFonts w:ascii="Times New Roman"/>
          <w:b/>
          <w:bCs/>
        </w:rPr>
      </w:pPr>
      <w:r>
        <w:rPr>
          <w:rFonts w:ascii="Times New Roman"/>
          <w:b/>
          <w:bCs/>
        </w:rPr>
        <w:t>（资料性）</w:t>
      </w:r>
    </w:p>
    <w:p>
      <w:pPr>
        <w:pStyle w:val="26"/>
        <w:ind w:firstLine="3162" w:firstLineChars="1500"/>
        <w:rPr>
          <w:rFonts w:ascii="Times New Roman"/>
          <w:b/>
          <w:bCs/>
        </w:rPr>
      </w:pPr>
      <w:r>
        <w:rPr>
          <w:rFonts w:hint="eastAsia" w:ascii="Times New Roman"/>
          <w:b/>
          <w:bCs/>
        </w:rPr>
        <w:t>表</w:t>
      </w:r>
      <w:r>
        <w:rPr>
          <w:rFonts w:ascii="Times New Roman"/>
          <w:b/>
          <w:bCs/>
        </w:rPr>
        <w:t>A</w:t>
      </w:r>
      <w:r>
        <w:rPr>
          <w:rFonts w:hint="eastAsia" w:ascii="Times New Roman"/>
          <w:b/>
          <w:bCs/>
        </w:rPr>
        <w:t>.</w:t>
      </w:r>
      <w:r>
        <w:rPr>
          <w:rFonts w:ascii="Times New Roman"/>
          <w:b/>
          <w:bCs/>
        </w:rPr>
        <w:t>1中华穿山甲哺乳期人工乳营养成分表</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1"/>
        <w:gridCol w:w="1002"/>
        <w:gridCol w:w="865"/>
        <w:gridCol w:w="1008"/>
        <w:gridCol w:w="1008"/>
        <w:gridCol w:w="1008"/>
        <w:gridCol w:w="1008"/>
        <w:gridCol w:w="1092"/>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61" w:type="dxa"/>
          </w:tcPr>
          <w:p>
            <w:pPr>
              <w:pStyle w:val="26"/>
              <w:ind w:firstLine="0" w:firstLineChars="0"/>
              <w:rPr>
                <w:rFonts w:ascii="Times New Roman"/>
                <w:szCs w:val="20"/>
              </w:rPr>
            </w:pPr>
            <w:r>
              <w:rPr>
                <w:rFonts w:ascii="Times New Roman"/>
                <w:szCs w:val="20"/>
              </w:rPr>
              <w:t>项目/Items</w:t>
            </w:r>
          </w:p>
        </w:tc>
        <w:tc>
          <w:tcPr>
            <w:tcW w:w="1002" w:type="dxa"/>
          </w:tcPr>
          <w:p>
            <w:pPr>
              <w:pStyle w:val="26"/>
              <w:ind w:firstLine="0" w:firstLineChars="0"/>
              <w:rPr>
                <w:rFonts w:ascii="Times New Roman"/>
                <w:szCs w:val="20"/>
              </w:rPr>
            </w:pPr>
            <w:r>
              <w:rPr>
                <w:rFonts w:ascii="Times New Roman"/>
                <w:szCs w:val="20"/>
              </w:rPr>
              <w:t>能量(ME)</w:t>
            </w:r>
          </w:p>
        </w:tc>
        <w:tc>
          <w:tcPr>
            <w:tcW w:w="865" w:type="dxa"/>
          </w:tcPr>
          <w:p>
            <w:pPr>
              <w:pStyle w:val="26"/>
              <w:ind w:firstLine="0" w:firstLineChars="0"/>
              <w:rPr>
                <w:rFonts w:ascii="Times New Roman"/>
                <w:szCs w:val="20"/>
              </w:rPr>
            </w:pPr>
            <w:r>
              <w:rPr>
                <w:rFonts w:ascii="Times New Roman"/>
                <w:szCs w:val="20"/>
              </w:rPr>
              <w:t>粗蛋白(CP)</w:t>
            </w:r>
          </w:p>
        </w:tc>
        <w:tc>
          <w:tcPr>
            <w:tcW w:w="1008" w:type="dxa"/>
          </w:tcPr>
          <w:p>
            <w:pPr>
              <w:pStyle w:val="26"/>
              <w:ind w:firstLine="0" w:firstLineChars="0"/>
              <w:rPr>
                <w:rFonts w:ascii="Times New Roman"/>
                <w:szCs w:val="20"/>
              </w:rPr>
            </w:pPr>
            <w:r>
              <w:rPr>
                <w:rFonts w:ascii="Times New Roman"/>
                <w:szCs w:val="20"/>
              </w:rPr>
              <w:t>粗脂肪(CFat)</w:t>
            </w:r>
          </w:p>
        </w:tc>
        <w:tc>
          <w:tcPr>
            <w:tcW w:w="1008" w:type="dxa"/>
          </w:tcPr>
          <w:p>
            <w:pPr>
              <w:pStyle w:val="26"/>
              <w:ind w:firstLine="0" w:firstLineChars="0"/>
              <w:rPr>
                <w:rFonts w:ascii="Times New Roman"/>
                <w:szCs w:val="20"/>
              </w:rPr>
            </w:pPr>
            <w:r>
              <w:rPr>
                <w:rFonts w:ascii="Times New Roman"/>
                <w:szCs w:val="20"/>
              </w:rPr>
              <w:t>碳水化合物(CHO)</w:t>
            </w:r>
          </w:p>
        </w:tc>
        <w:tc>
          <w:tcPr>
            <w:tcW w:w="1008" w:type="dxa"/>
          </w:tcPr>
          <w:p>
            <w:pPr>
              <w:pStyle w:val="26"/>
              <w:ind w:firstLine="0" w:firstLineChars="0"/>
              <w:rPr>
                <w:rFonts w:ascii="Times New Roman"/>
                <w:szCs w:val="20"/>
              </w:rPr>
            </w:pPr>
            <w:r>
              <w:rPr>
                <w:rFonts w:ascii="Times New Roman"/>
                <w:szCs w:val="20"/>
              </w:rPr>
              <w:t>钠(Ca)</w:t>
            </w:r>
          </w:p>
        </w:tc>
        <w:tc>
          <w:tcPr>
            <w:tcW w:w="1008" w:type="dxa"/>
          </w:tcPr>
          <w:p>
            <w:pPr>
              <w:pStyle w:val="26"/>
              <w:ind w:firstLine="0" w:firstLineChars="0"/>
              <w:rPr>
                <w:rFonts w:ascii="Times New Roman"/>
                <w:szCs w:val="20"/>
              </w:rPr>
            </w:pPr>
            <w:r>
              <w:rPr>
                <w:rFonts w:ascii="Times New Roman"/>
                <w:szCs w:val="20"/>
              </w:rPr>
              <w:t>钙(Ca)</w:t>
            </w:r>
          </w:p>
        </w:tc>
        <w:tc>
          <w:tcPr>
            <w:tcW w:w="1092" w:type="dxa"/>
            <w:noWrap/>
          </w:tcPr>
          <w:p>
            <w:pPr>
              <w:pStyle w:val="26"/>
              <w:ind w:firstLine="0" w:firstLineChars="0"/>
              <w:rPr>
                <w:rFonts w:ascii="Times New Roman"/>
                <w:szCs w:val="20"/>
              </w:rPr>
            </w:pPr>
            <w:r>
              <w:rPr>
                <w:rFonts w:ascii="Times New Roman"/>
                <w:szCs w:val="20"/>
              </w:rPr>
              <w:t>铁(Fe)</w:t>
            </w:r>
          </w:p>
        </w:tc>
        <w:tc>
          <w:tcPr>
            <w:tcW w:w="1092" w:type="dxa"/>
            <w:noWrap/>
          </w:tcPr>
          <w:p>
            <w:pPr>
              <w:pStyle w:val="26"/>
              <w:ind w:firstLine="0" w:firstLineChars="0"/>
              <w:rPr>
                <w:rFonts w:ascii="Times New Roman"/>
                <w:szCs w:val="20"/>
              </w:rPr>
            </w:pPr>
            <w:r>
              <w:rPr>
                <w:rFonts w:ascii="Times New Roman"/>
                <w:szCs w:val="20"/>
              </w:rPr>
              <w:t>锌(Zn)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261"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每100克</w:t>
            </w:r>
          </w:p>
        </w:tc>
        <w:tc>
          <w:tcPr>
            <w:tcW w:w="1002" w:type="dxa"/>
          </w:tcPr>
          <w:p>
            <w:pPr>
              <w:pStyle w:val="26"/>
              <w:ind w:firstLine="0" w:firstLineChars="0"/>
              <w:jc w:val="center"/>
              <w:rPr>
                <w:rFonts w:ascii="Times New Roman"/>
                <w:szCs w:val="20"/>
              </w:rPr>
            </w:pPr>
          </w:p>
          <w:p>
            <w:pPr>
              <w:pStyle w:val="26"/>
              <w:ind w:firstLine="0" w:firstLineChars="0"/>
              <w:jc w:val="center"/>
              <w:rPr>
                <w:rFonts w:ascii="Times New Roman"/>
                <w:szCs w:val="20"/>
              </w:rPr>
            </w:pPr>
            <w:r>
              <w:rPr>
                <w:rFonts w:ascii="Times New Roman"/>
                <w:szCs w:val="20"/>
              </w:rPr>
              <w:t>1979KJ</w:t>
            </w:r>
          </w:p>
        </w:tc>
        <w:tc>
          <w:tcPr>
            <w:tcW w:w="865"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18.5g</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20.0g</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53.0g</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420mg</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640mg</w:t>
            </w:r>
          </w:p>
        </w:tc>
        <w:tc>
          <w:tcPr>
            <w:tcW w:w="1092" w:type="dxa"/>
            <w:noWrap/>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7.5mg</w:t>
            </w:r>
          </w:p>
        </w:tc>
        <w:tc>
          <w:tcPr>
            <w:tcW w:w="1092" w:type="dxa"/>
            <w:noWrap/>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3.8mg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261" w:type="dxa"/>
          </w:tcPr>
          <w:p>
            <w:pPr>
              <w:pStyle w:val="26"/>
              <w:ind w:firstLine="0" w:firstLineChars="0"/>
              <w:jc w:val="left"/>
              <w:rPr>
                <w:rFonts w:ascii="Times New Roman"/>
                <w:szCs w:val="20"/>
              </w:rPr>
            </w:pPr>
            <w:r>
              <w:rPr>
                <w:rFonts w:ascii="Times New Roman"/>
                <w:szCs w:val="20"/>
              </w:rPr>
              <w:t>营养素参考值</w:t>
            </w:r>
          </w:p>
          <w:p>
            <w:pPr>
              <w:pStyle w:val="26"/>
              <w:ind w:firstLine="0" w:firstLineChars="0"/>
              <w:jc w:val="left"/>
              <w:rPr>
                <w:rFonts w:ascii="Times New Roman"/>
                <w:szCs w:val="20"/>
              </w:rPr>
            </w:pPr>
            <w:r>
              <w:rPr>
                <w:rFonts w:ascii="Times New Roman"/>
                <w:szCs w:val="20"/>
              </w:rPr>
              <w:t>%/NRV%</w:t>
            </w:r>
          </w:p>
        </w:tc>
        <w:tc>
          <w:tcPr>
            <w:tcW w:w="1002"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24%</w:t>
            </w:r>
          </w:p>
        </w:tc>
        <w:tc>
          <w:tcPr>
            <w:tcW w:w="865"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31%</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33%</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18%</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21%</w:t>
            </w:r>
          </w:p>
        </w:tc>
        <w:tc>
          <w:tcPr>
            <w:tcW w:w="1008" w:type="dxa"/>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80%</w:t>
            </w:r>
          </w:p>
        </w:tc>
        <w:tc>
          <w:tcPr>
            <w:tcW w:w="1092" w:type="dxa"/>
            <w:noWrap/>
          </w:tcPr>
          <w:p>
            <w:pPr>
              <w:pStyle w:val="26"/>
              <w:rPr>
                <w:rFonts w:ascii="Times New Roman"/>
                <w:szCs w:val="20"/>
              </w:rPr>
            </w:pPr>
          </w:p>
          <w:p>
            <w:pPr>
              <w:pStyle w:val="26"/>
              <w:ind w:firstLine="0" w:firstLineChars="0"/>
              <w:rPr>
                <w:rFonts w:ascii="Times New Roman"/>
                <w:szCs w:val="20"/>
              </w:rPr>
            </w:pPr>
            <w:r>
              <w:rPr>
                <w:rFonts w:ascii="Times New Roman"/>
                <w:szCs w:val="20"/>
              </w:rPr>
              <w:t>50%</w:t>
            </w:r>
          </w:p>
        </w:tc>
        <w:tc>
          <w:tcPr>
            <w:tcW w:w="1092" w:type="dxa"/>
            <w:noWrap/>
          </w:tcPr>
          <w:p>
            <w:pPr>
              <w:pStyle w:val="26"/>
              <w:ind w:firstLine="0" w:firstLineChars="0"/>
              <w:rPr>
                <w:rFonts w:ascii="Times New Roman"/>
                <w:szCs w:val="20"/>
              </w:rPr>
            </w:pPr>
          </w:p>
          <w:p>
            <w:pPr>
              <w:pStyle w:val="26"/>
              <w:ind w:firstLine="0" w:firstLineChars="0"/>
              <w:rPr>
                <w:rFonts w:ascii="Times New Roman"/>
                <w:szCs w:val="20"/>
              </w:rPr>
            </w:pPr>
            <w:r>
              <w:rPr>
                <w:rFonts w:ascii="Times New Roman"/>
                <w:szCs w:val="20"/>
              </w:rPr>
              <w:t>25%</w:t>
            </w:r>
          </w:p>
        </w:tc>
      </w:tr>
    </w:tbl>
    <w:p>
      <w:pPr>
        <w:pStyle w:val="26"/>
        <w:adjustRightInd w:val="0"/>
        <w:snapToGrid w:val="0"/>
        <w:spacing w:line="360" w:lineRule="auto"/>
        <w:ind w:firstLine="0" w:firstLineChars="0"/>
        <w:rPr>
          <w:rFonts w:ascii="Times New Roman"/>
          <w:b/>
          <w:bCs/>
        </w:rPr>
      </w:pPr>
      <w:r>
        <w:rPr>
          <w:rFonts w:ascii="Times New Roman"/>
          <w:b/>
          <w:bCs/>
        </w:rPr>
        <w:br w:type="page"/>
      </w:r>
    </w:p>
    <w:p>
      <w:pPr>
        <w:pStyle w:val="26"/>
        <w:adjustRightInd w:val="0"/>
        <w:snapToGrid w:val="0"/>
        <w:spacing w:line="360" w:lineRule="auto"/>
        <w:ind w:firstLine="422"/>
        <w:jc w:val="center"/>
        <w:rPr>
          <w:rFonts w:ascii="Times New Roman"/>
          <w:b/>
          <w:bCs/>
        </w:rPr>
      </w:pPr>
      <w:r>
        <w:rPr>
          <w:rFonts w:ascii="Times New Roman"/>
          <w:b/>
          <w:bCs/>
        </w:rPr>
        <w:t>附</w:t>
      </w:r>
      <w:r>
        <w:rPr>
          <w:rFonts w:hint="eastAsia" w:ascii="Times New Roman"/>
          <w:b/>
          <w:bCs/>
        </w:rPr>
        <w:t>录B</w:t>
      </w:r>
    </w:p>
    <w:p>
      <w:pPr>
        <w:pStyle w:val="26"/>
        <w:adjustRightInd w:val="0"/>
        <w:snapToGrid w:val="0"/>
        <w:spacing w:line="360" w:lineRule="auto"/>
        <w:ind w:firstLine="422"/>
        <w:jc w:val="center"/>
        <w:rPr>
          <w:rFonts w:ascii="Times New Roman"/>
          <w:b/>
          <w:bCs/>
        </w:rPr>
      </w:pPr>
      <w:r>
        <w:rPr>
          <w:rFonts w:hint="eastAsia" w:ascii="Times New Roman"/>
          <w:b/>
          <w:bCs/>
        </w:rPr>
        <w:t>（资料性）</w:t>
      </w:r>
    </w:p>
    <w:p>
      <w:pPr>
        <w:pStyle w:val="26"/>
        <w:adjustRightInd w:val="0"/>
        <w:snapToGrid w:val="0"/>
        <w:spacing w:line="360" w:lineRule="auto"/>
        <w:ind w:firstLine="422"/>
        <w:jc w:val="center"/>
        <w:rPr>
          <w:rFonts w:ascii="Times New Roman"/>
          <w:b/>
          <w:bCs/>
        </w:rPr>
      </w:pPr>
      <w:r>
        <w:rPr>
          <w:rFonts w:hint="eastAsia" w:ascii="Times New Roman"/>
          <w:b/>
          <w:bCs/>
        </w:rPr>
        <w:t>表</w:t>
      </w:r>
      <w:r>
        <w:rPr>
          <w:rFonts w:ascii="Times New Roman"/>
          <w:b/>
          <w:bCs/>
        </w:rPr>
        <w:t>B</w:t>
      </w:r>
      <w:r>
        <w:rPr>
          <w:rFonts w:hint="eastAsia" w:ascii="Times New Roman"/>
          <w:b/>
          <w:bCs/>
        </w:rPr>
        <w:t>.</w:t>
      </w:r>
      <w:r>
        <w:rPr>
          <w:rFonts w:ascii="Times New Roman"/>
          <w:b/>
          <w:bCs/>
        </w:rPr>
        <w:t>1 断奶过渡期中华穿山甲饲料推荐配方</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2"/>
        <w:gridCol w:w="1249"/>
        <w:gridCol w:w="1218"/>
        <w:gridCol w:w="1218"/>
        <w:gridCol w:w="1265"/>
        <w:gridCol w:w="1311"/>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饲料名称</w:t>
            </w:r>
          </w:p>
        </w:tc>
        <w:tc>
          <w:tcPr>
            <w:tcW w:w="1249" w:type="dxa"/>
          </w:tcPr>
          <w:p>
            <w:pPr>
              <w:pStyle w:val="26"/>
              <w:adjustRightInd w:val="0"/>
              <w:snapToGrid w:val="0"/>
              <w:spacing w:line="360" w:lineRule="auto"/>
              <w:ind w:firstLine="0" w:firstLineChars="0"/>
              <w:rPr>
                <w:rFonts w:ascii="Times New Roman"/>
                <w:szCs w:val="21"/>
              </w:rPr>
            </w:pPr>
            <w:r>
              <w:rPr>
                <w:rFonts w:ascii="Times New Roman"/>
                <w:szCs w:val="21"/>
              </w:rPr>
              <w:t>含量（%）</w:t>
            </w:r>
          </w:p>
        </w:tc>
        <w:tc>
          <w:tcPr>
            <w:tcW w:w="1218" w:type="dxa"/>
          </w:tcPr>
          <w:p>
            <w:pPr>
              <w:pStyle w:val="26"/>
              <w:adjustRightInd w:val="0"/>
              <w:snapToGrid w:val="0"/>
              <w:spacing w:line="360" w:lineRule="auto"/>
              <w:ind w:firstLine="0" w:firstLineChars="0"/>
              <w:rPr>
                <w:rFonts w:ascii="Times New Roman"/>
                <w:szCs w:val="21"/>
              </w:rPr>
            </w:pPr>
            <w:r>
              <w:rPr>
                <w:rFonts w:ascii="Times New Roman"/>
                <w:szCs w:val="21"/>
              </w:rPr>
              <w:t>干物质（DM）%</w:t>
            </w:r>
          </w:p>
        </w:tc>
        <w:tc>
          <w:tcPr>
            <w:tcW w:w="1218" w:type="dxa"/>
          </w:tcPr>
          <w:p>
            <w:pPr>
              <w:pStyle w:val="26"/>
              <w:adjustRightInd w:val="0"/>
              <w:snapToGrid w:val="0"/>
              <w:spacing w:line="360" w:lineRule="auto"/>
              <w:ind w:firstLine="0" w:firstLineChars="0"/>
              <w:rPr>
                <w:rFonts w:ascii="Times New Roman"/>
                <w:szCs w:val="21"/>
              </w:rPr>
            </w:pPr>
            <w:r>
              <w:rPr>
                <w:rFonts w:ascii="Times New Roman"/>
                <w:szCs w:val="21"/>
              </w:rPr>
              <w:t>能值（KJ/g）</w:t>
            </w:r>
          </w:p>
        </w:tc>
        <w:tc>
          <w:tcPr>
            <w:tcW w:w="1265" w:type="dxa"/>
          </w:tcPr>
          <w:p>
            <w:pPr>
              <w:pStyle w:val="26"/>
              <w:adjustRightInd w:val="0"/>
              <w:snapToGrid w:val="0"/>
              <w:spacing w:line="360" w:lineRule="auto"/>
              <w:ind w:firstLine="0" w:firstLineChars="0"/>
              <w:rPr>
                <w:rFonts w:ascii="Times New Roman"/>
                <w:szCs w:val="21"/>
              </w:rPr>
            </w:pPr>
            <w:r>
              <w:rPr>
                <w:rFonts w:ascii="Times New Roman"/>
                <w:szCs w:val="21"/>
              </w:rPr>
              <w:t>粗蛋白（CP）%</w:t>
            </w:r>
          </w:p>
        </w:tc>
        <w:tc>
          <w:tcPr>
            <w:tcW w:w="1311" w:type="dxa"/>
          </w:tcPr>
          <w:p>
            <w:pPr>
              <w:pStyle w:val="26"/>
              <w:adjustRightInd w:val="0"/>
              <w:snapToGrid w:val="0"/>
              <w:spacing w:line="360" w:lineRule="auto"/>
              <w:ind w:firstLine="0" w:firstLineChars="0"/>
              <w:rPr>
                <w:rFonts w:ascii="Times New Roman"/>
                <w:szCs w:val="21"/>
              </w:rPr>
            </w:pPr>
            <w:r>
              <w:rPr>
                <w:rFonts w:ascii="Times New Roman"/>
                <w:szCs w:val="21"/>
              </w:rPr>
              <w:t>粗脂肪（CFat）%</w:t>
            </w:r>
          </w:p>
        </w:tc>
        <w:tc>
          <w:tcPr>
            <w:tcW w:w="1311" w:type="dxa"/>
          </w:tcPr>
          <w:p>
            <w:pPr>
              <w:pStyle w:val="26"/>
              <w:adjustRightInd w:val="0"/>
              <w:snapToGrid w:val="0"/>
              <w:spacing w:line="360" w:lineRule="auto"/>
              <w:ind w:firstLine="0" w:firstLineChars="0"/>
              <w:rPr>
                <w:rFonts w:ascii="Times New Roman"/>
                <w:szCs w:val="21"/>
              </w:rPr>
            </w:pPr>
            <w:r>
              <w:rPr>
                <w:rFonts w:ascii="Times New Roman"/>
                <w:szCs w:val="21"/>
              </w:rPr>
              <w:t>粗灰分（Ash）%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梨</w:t>
            </w:r>
          </w:p>
        </w:tc>
        <w:tc>
          <w:tcPr>
            <w:tcW w:w="1249" w:type="dxa"/>
          </w:tcPr>
          <w:p>
            <w:pPr>
              <w:pStyle w:val="26"/>
              <w:adjustRightInd w:val="0"/>
              <w:snapToGrid w:val="0"/>
              <w:spacing w:line="360" w:lineRule="auto"/>
              <w:rPr>
                <w:rFonts w:ascii="Times New Roman"/>
                <w:szCs w:val="21"/>
              </w:rPr>
            </w:pPr>
            <w:r>
              <w:rPr>
                <w:rFonts w:ascii="Times New Roman"/>
                <w:szCs w:val="21"/>
              </w:rPr>
              <w:t xml:space="preserve">9.00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15.20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15.63 </w:t>
            </w:r>
          </w:p>
        </w:tc>
        <w:tc>
          <w:tcPr>
            <w:tcW w:w="1265" w:type="dxa"/>
          </w:tcPr>
          <w:p>
            <w:pPr>
              <w:pStyle w:val="26"/>
              <w:adjustRightInd w:val="0"/>
              <w:snapToGrid w:val="0"/>
              <w:spacing w:line="360" w:lineRule="auto"/>
              <w:rPr>
                <w:rFonts w:ascii="Times New Roman"/>
                <w:szCs w:val="21"/>
              </w:rPr>
            </w:pPr>
            <w:r>
              <w:rPr>
                <w:rFonts w:ascii="Times New Roman"/>
                <w:szCs w:val="21"/>
              </w:rPr>
              <w:t xml:space="preserve">1.60 </w:t>
            </w:r>
          </w:p>
        </w:tc>
        <w:tc>
          <w:tcPr>
            <w:tcW w:w="1311" w:type="dxa"/>
          </w:tcPr>
          <w:p>
            <w:pPr>
              <w:pStyle w:val="26"/>
              <w:adjustRightInd w:val="0"/>
              <w:snapToGrid w:val="0"/>
              <w:spacing w:line="360" w:lineRule="auto"/>
              <w:rPr>
                <w:rFonts w:ascii="Times New Roman"/>
                <w:szCs w:val="21"/>
              </w:rPr>
            </w:pPr>
            <w:r>
              <w:rPr>
                <w:rFonts w:ascii="Times New Roman"/>
                <w:szCs w:val="21"/>
              </w:rPr>
              <w:t>7.73</w:t>
            </w:r>
          </w:p>
        </w:tc>
        <w:tc>
          <w:tcPr>
            <w:tcW w:w="1311" w:type="dxa"/>
          </w:tcPr>
          <w:p>
            <w:pPr>
              <w:pStyle w:val="26"/>
              <w:adjustRightInd w:val="0"/>
              <w:snapToGrid w:val="0"/>
              <w:spacing w:line="360" w:lineRule="auto"/>
              <w:rPr>
                <w:rFonts w:ascii="Times New Roman"/>
                <w:szCs w:val="21"/>
              </w:rPr>
            </w:pPr>
            <w:r>
              <w:rPr>
                <w:rFonts w:ascii="Times New Roman"/>
                <w:szCs w:val="21"/>
              </w:rPr>
              <w:t xml:space="preserve">1.94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蜂蛹</w:t>
            </w:r>
          </w:p>
        </w:tc>
        <w:tc>
          <w:tcPr>
            <w:tcW w:w="1249" w:type="dxa"/>
          </w:tcPr>
          <w:p>
            <w:pPr>
              <w:pStyle w:val="26"/>
              <w:adjustRightInd w:val="0"/>
              <w:snapToGrid w:val="0"/>
              <w:spacing w:line="360" w:lineRule="auto"/>
              <w:rPr>
                <w:rFonts w:ascii="Times New Roman"/>
                <w:szCs w:val="21"/>
              </w:rPr>
            </w:pPr>
            <w:r>
              <w:rPr>
                <w:rFonts w:ascii="Times New Roman"/>
                <w:szCs w:val="21"/>
              </w:rPr>
              <w:t xml:space="preserve">8.00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34.54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23.99 </w:t>
            </w:r>
          </w:p>
        </w:tc>
        <w:tc>
          <w:tcPr>
            <w:tcW w:w="1265" w:type="dxa"/>
          </w:tcPr>
          <w:p>
            <w:pPr>
              <w:pStyle w:val="26"/>
              <w:adjustRightInd w:val="0"/>
              <w:snapToGrid w:val="0"/>
              <w:spacing w:line="360" w:lineRule="auto"/>
              <w:rPr>
                <w:rFonts w:ascii="Times New Roman"/>
                <w:szCs w:val="21"/>
              </w:rPr>
            </w:pPr>
            <w:r>
              <w:rPr>
                <w:rFonts w:ascii="Times New Roman"/>
                <w:szCs w:val="21"/>
              </w:rPr>
              <w:t xml:space="preserve">43.89 </w:t>
            </w:r>
          </w:p>
        </w:tc>
        <w:tc>
          <w:tcPr>
            <w:tcW w:w="1311" w:type="dxa"/>
          </w:tcPr>
          <w:p>
            <w:pPr>
              <w:pStyle w:val="26"/>
              <w:adjustRightInd w:val="0"/>
              <w:snapToGrid w:val="0"/>
              <w:spacing w:line="360" w:lineRule="auto"/>
              <w:rPr>
                <w:rFonts w:ascii="Times New Roman"/>
                <w:szCs w:val="21"/>
              </w:rPr>
            </w:pPr>
            <w:r>
              <w:rPr>
                <w:rFonts w:ascii="Times New Roman"/>
                <w:szCs w:val="21"/>
              </w:rPr>
              <w:t>22.19</w:t>
            </w:r>
          </w:p>
        </w:tc>
        <w:tc>
          <w:tcPr>
            <w:tcW w:w="1311" w:type="dxa"/>
          </w:tcPr>
          <w:p>
            <w:pPr>
              <w:pStyle w:val="26"/>
              <w:adjustRightInd w:val="0"/>
              <w:snapToGrid w:val="0"/>
              <w:spacing w:line="360" w:lineRule="auto"/>
              <w:rPr>
                <w:rFonts w:ascii="Times New Roman"/>
                <w:szCs w:val="21"/>
              </w:rPr>
            </w:pPr>
            <w:r>
              <w:rPr>
                <w:rFonts w:ascii="Times New Roman"/>
                <w:szCs w:val="21"/>
              </w:rPr>
              <w:t xml:space="preserve">1.26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蚕蛹</w:t>
            </w:r>
          </w:p>
        </w:tc>
        <w:tc>
          <w:tcPr>
            <w:tcW w:w="1249" w:type="dxa"/>
          </w:tcPr>
          <w:p>
            <w:pPr>
              <w:pStyle w:val="26"/>
              <w:adjustRightInd w:val="0"/>
              <w:snapToGrid w:val="0"/>
              <w:spacing w:line="360" w:lineRule="auto"/>
              <w:rPr>
                <w:rFonts w:ascii="Times New Roman"/>
                <w:szCs w:val="21"/>
              </w:rPr>
            </w:pPr>
            <w:r>
              <w:rPr>
                <w:rFonts w:ascii="Times New Roman"/>
                <w:szCs w:val="21"/>
              </w:rPr>
              <w:t xml:space="preserve">3.00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99.18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25.74 </w:t>
            </w:r>
          </w:p>
        </w:tc>
        <w:tc>
          <w:tcPr>
            <w:tcW w:w="1265" w:type="dxa"/>
          </w:tcPr>
          <w:p>
            <w:pPr>
              <w:pStyle w:val="26"/>
              <w:adjustRightInd w:val="0"/>
              <w:snapToGrid w:val="0"/>
              <w:spacing w:line="360" w:lineRule="auto"/>
              <w:rPr>
                <w:rFonts w:ascii="Times New Roman"/>
                <w:szCs w:val="21"/>
              </w:rPr>
            </w:pPr>
            <w:r>
              <w:rPr>
                <w:rFonts w:ascii="Times New Roman"/>
                <w:szCs w:val="21"/>
              </w:rPr>
              <w:t xml:space="preserve">51.21 </w:t>
            </w:r>
          </w:p>
        </w:tc>
        <w:tc>
          <w:tcPr>
            <w:tcW w:w="1311" w:type="dxa"/>
          </w:tcPr>
          <w:p>
            <w:pPr>
              <w:pStyle w:val="26"/>
              <w:adjustRightInd w:val="0"/>
              <w:snapToGrid w:val="0"/>
              <w:spacing w:line="360" w:lineRule="auto"/>
              <w:rPr>
                <w:rFonts w:ascii="Times New Roman"/>
                <w:szCs w:val="21"/>
              </w:rPr>
            </w:pPr>
            <w:r>
              <w:rPr>
                <w:rFonts w:ascii="Times New Roman"/>
                <w:szCs w:val="21"/>
              </w:rPr>
              <w:t>33.13</w:t>
            </w:r>
          </w:p>
        </w:tc>
        <w:tc>
          <w:tcPr>
            <w:tcW w:w="1311" w:type="dxa"/>
          </w:tcPr>
          <w:p>
            <w:pPr>
              <w:pStyle w:val="26"/>
              <w:adjustRightInd w:val="0"/>
              <w:snapToGrid w:val="0"/>
              <w:spacing w:line="360" w:lineRule="auto"/>
              <w:rPr>
                <w:rFonts w:ascii="Times New Roman"/>
                <w:szCs w:val="21"/>
              </w:rPr>
            </w:pPr>
            <w:r>
              <w:rPr>
                <w:rFonts w:ascii="Times New Roman"/>
                <w:szCs w:val="21"/>
              </w:rPr>
              <w:t xml:space="preserve">2.52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黑蚂蚁</w:t>
            </w:r>
          </w:p>
        </w:tc>
        <w:tc>
          <w:tcPr>
            <w:tcW w:w="1249" w:type="dxa"/>
          </w:tcPr>
          <w:p>
            <w:pPr>
              <w:pStyle w:val="26"/>
              <w:adjustRightInd w:val="0"/>
              <w:snapToGrid w:val="0"/>
              <w:spacing w:line="360" w:lineRule="auto"/>
              <w:rPr>
                <w:rFonts w:ascii="Times New Roman"/>
                <w:szCs w:val="21"/>
              </w:rPr>
            </w:pPr>
            <w:r>
              <w:rPr>
                <w:rFonts w:ascii="Times New Roman"/>
                <w:szCs w:val="21"/>
              </w:rPr>
              <w:t xml:space="preserve">22.00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67.33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20.79 </w:t>
            </w:r>
          </w:p>
        </w:tc>
        <w:tc>
          <w:tcPr>
            <w:tcW w:w="1265" w:type="dxa"/>
          </w:tcPr>
          <w:p>
            <w:pPr>
              <w:pStyle w:val="26"/>
              <w:adjustRightInd w:val="0"/>
              <w:snapToGrid w:val="0"/>
              <w:spacing w:line="360" w:lineRule="auto"/>
              <w:rPr>
                <w:rFonts w:ascii="Times New Roman"/>
                <w:szCs w:val="21"/>
              </w:rPr>
            </w:pPr>
            <w:r>
              <w:rPr>
                <w:rFonts w:ascii="Times New Roman"/>
                <w:szCs w:val="21"/>
              </w:rPr>
              <w:t xml:space="preserve">53.09 </w:t>
            </w:r>
          </w:p>
        </w:tc>
        <w:tc>
          <w:tcPr>
            <w:tcW w:w="1311" w:type="dxa"/>
          </w:tcPr>
          <w:p>
            <w:pPr>
              <w:pStyle w:val="26"/>
              <w:adjustRightInd w:val="0"/>
              <w:snapToGrid w:val="0"/>
              <w:spacing w:line="360" w:lineRule="auto"/>
              <w:rPr>
                <w:rFonts w:ascii="Times New Roman"/>
                <w:szCs w:val="21"/>
              </w:rPr>
            </w:pPr>
            <w:r>
              <w:rPr>
                <w:rFonts w:ascii="Times New Roman"/>
                <w:szCs w:val="21"/>
              </w:rPr>
              <w:t>13.82</w:t>
            </w:r>
          </w:p>
        </w:tc>
        <w:tc>
          <w:tcPr>
            <w:tcW w:w="1311" w:type="dxa"/>
          </w:tcPr>
          <w:p>
            <w:pPr>
              <w:pStyle w:val="26"/>
              <w:adjustRightInd w:val="0"/>
              <w:snapToGrid w:val="0"/>
              <w:spacing w:line="360" w:lineRule="auto"/>
              <w:rPr>
                <w:rFonts w:ascii="Times New Roman"/>
                <w:szCs w:val="21"/>
              </w:rPr>
            </w:pPr>
            <w:r>
              <w:rPr>
                <w:rFonts w:ascii="Times New Roman"/>
                <w:szCs w:val="21"/>
              </w:rPr>
              <w:t xml:space="preserve">2.73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白蚁</w:t>
            </w:r>
          </w:p>
        </w:tc>
        <w:tc>
          <w:tcPr>
            <w:tcW w:w="1249" w:type="dxa"/>
          </w:tcPr>
          <w:p>
            <w:pPr>
              <w:pStyle w:val="26"/>
              <w:adjustRightInd w:val="0"/>
              <w:snapToGrid w:val="0"/>
              <w:spacing w:line="360" w:lineRule="auto"/>
              <w:rPr>
                <w:rFonts w:ascii="Times New Roman"/>
                <w:szCs w:val="21"/>
              </w:rPr>
            </w:pPr>
            <w:r>
              <w:rPr>
                <w:rFonts w:ascii="Times New Roman"/>
                <w:szCs w:val="21"/>
              </w:rPr>
              <w:t xml:space="preserve">13.00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33.36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23.52 </w:t>
            </w:r>
          </w:p>
        </w:tc>
        <w:tc>
          <w:tcPr>
            <w:tcW w:w="1265" w:type="dxa"/>
          </w:tcPr>
          <w:p>
            <w:pPr>
              <w:pStyle w:val="26"/>
              <w:adjustRightInd w:val="0"/>
              <w:snapToGrid w:val="0"/>
              <w:spacing w:line="360" w:lineRule="auto"/>
              <w:rPr>
                <w:rFonts w:ascii="Times New Roman"/>
                <w:szCs w:val="21"/>
              </w:rPr>
            </w:pPr>
            <w:r>
              <w:rPr>
                <w:rFonts w:ascii="Times New Roman"/>
                <w:szCs w:val="21"/>
              </w:rPr>
              <w:t xml:space="preserve">44.35 </w:t>
            </w:r>
          </w:p>
        </w:tc>
        <w:tc>
          <w:tcPr>
            <w:tcW w:w="1311" w:type="dxa"/>
          </w:tcPr>
          <w:p>
            <w:pPr>
              <w:pStyle w:val="26"/>
              <w:adjustRightInd w:val="0"/>
              <w:snapToGrid w:val="0"/>
              <w:spacing w:line="360" w:lineRule="auto"/>
              <w:rPr>
                <w:rFonts w:ascii="Times New Roman"/>
                <w:szCs w:val="21"/>
              </w:rPr>
            </w:pPr>
            <w:r>
              <w:rPr>
                <w:rFonts w:ascii="Times New Roman"/>
                <w:szCs w:val="21"/>
              </w:rPr>
              <w:t xml:space="preserve">23.73 </w:t>
            </w:r>
          </w:p>
        </w:tc>
        <w:tc>
          <w:tcPr>
            <w:tcW w:w="1311" w:type="dxa"/>
          </w:tcPr>
          <w:p>
            <w:pPr>
              <w:pStyle w:val="26"/>
              <w:adjustRightInd w:val="0"/>
              <w:snapToGrid w:val="0"/>
              <w:spacing w:line="360" w:lineRule="auto"/>
              <w:rPr>
                <w:rFonts w:ascii="Times New Roman"/>
                <w:szCs w:val="21"/>
              </w:rPr>
            </w:pPr>
            <w:r>
              <w:rPr>
                <w:rFonts w:ascii="Times New Roman"/>
                <w:szCs w:val="21"/>
              </w:rPr>
              <w:t xml:space="preserve">1.79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面包虫</w:t>
            </w:r>
          </w:p>
        </w:tc>
        <w:tc>
          <w:tcPr>
            <w:tcW w:w="1249" w:type="dxa"/>
          </w:tcPr>
          <w:p>
            <w:pPr>
              <w:pStyle w:val="26"/>
              <w:adjustRightInd w:val="0"/>
              <w:snapToGrid w:val="0"/>
              <w:spacing w:line="360" w:lineRule="auto"/>
              <w:rPr>
                <w:rFonts w:ascii="Times New Roman"/>
                <w:szCs w:val="21"/>
              </w:rPr>
            </w:pPr>
            <w:r>
              <w:rPr>
                <w:rFonts w:ascii="Times New Roman"/>
                <w:szCs w:val="21"/>
              </w:rPr>
              <w:t xml:space="preserve">9.00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99.54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26.45 </w:t>
            </w:r>
          </w:p>
        </w:tc>
        <w:tc>
          <w:tcPr>
            <w:tcW w:w="1265" w:type="dxa"/>
          </w:tcPr>
          <w:p>
            <w:pPr>
              <w:pStyle w:val="26"/>
              <w:adjustRightInd w:val="0"/>
              <w:snapToGrid w:val="0"/>
              <w:spacing w:line="360" w:lineRule="auto"/>
              <w:rPr>
                <w:rFonts w:ascii="Times New Roman"/>
                <w:szCs w:val="21"/>
              </w:rPr>
            </w:pPr>
            <w:r>
              <w:rPr>
                <w:rFonts w:ascii="Times New Roman"/>
                <w:szCs w:val="21"/>
              </w:rPr>
              <w:t xml:space="preserve">47.82 </w:t>
            </w:r>
          </w:p>
        </w:tc>
        <w:tc>
          <w:tcPr>
            <w:tcW w:w="1311" w:type="dxa"/>
          </w:tcPr>
          <w:p>
            <w:pPr>
              <w:pStyle w:val="26"/>
              <w:adjustRightInd w:val="0"/>
              <w:snapToGrid w:val="0"/>
              <w:spacing w:line="360" w:lineRule="auto"/>
              <w:rPr>
                <w:rFonts w:ascii="Times New Roman"/>
                <w:szCs w:val="21"/>
              </w:rPr>
            </w:pPr>
            <w:r>
              <w:rPr>
                <w:rFonts w:ascii="Times New Roman"/>
                <w:szCs w:val="21"/>
              </w:rPr>
              <w:t>34.36</w:t>
            </w:r>
          </w:p>
        </w:tc>
        <w:tc>
          <w:tcPr>
            <w:tcW w:w="1311" w:type="dxa"/>
          </w:tcPr>
          <w:p>
            <w:pPr>
              <w:pStyle w:val="26"/>
              <w:adjustRightInd w:val="0"/>
              <w:snapToGrid w:val="0"/>
              <w:spacing w:line="360" w:lineRule="auto"/>
              <w:rPr>
                <w:rFonts w:ascii="Times New Roman"/>
                <w:szCs w:val="21"/>
              </w:rPr>
            </w:pPr>
            <w:r>
              <w:rPr>
                <w:rFonts w:ascii="Times New Roman"/>
                <w:szCs w:val="21"/>
              </w:rPr>
              <w:t xml:space="preserve">2.05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蚯蚓干</w:t>
            </w:r>
          </w:p>
        </w:tc>
        <w:tc>
          <w:tcPr>
            <w:tcW w:w="1249" w:type="dxa"/>
          </w:tcPr>
          <w:p>
            <w:pPr>
              <w:pStyle w:val="26"/>
              <w:adjustRightInd w:val="0"/>
              <w:snapToGrid w:val="0"/>
              <w:spacing w:line="360" w:lineRule="auto"/>
              <w:rPr>
                <w:rFonts w:ascii="Times New Roman"/>
                <w:szCs w:val="21"/>
              </w:rPr>
            </w:pPr>
            <w:r>
              <w:rPr>
                <w:rFonts w:ascii="Times New Roman"/>
                <w:szCs w:val="21"/>
              </w:rPr>
              <w:t xml:space="preserve">4.00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97.78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19.39 </w:t>
            </w:r>
          </w:p>
        </w:tc>
        <w:tc>
          <w:tcPr>
            <w:tcW w:w="1265" w:type="dxa"/>
          </w:tcPr>
          <w:p>
            <w:pPr>
              <w:pStyle w:val="26"/>
              <w:adjustRightInd w:val="0"/>
              <w:snapToGrid w:val="0"/>
              <w:spacing w:line="360" w:lineRule="auto"/>
              <w:rPr>
                <w:rFonts w:ascii="Times New Roman"/>
                <w:szCs w:val="21"/>
              </w:rPr>
            </w:pPr>
            <w:r>
              <w:rPr>
                <w:rFonts w:ascii="Times New Roman"/>
                <w:szCs w:val="21"/>
              </w:rPr>
              <w:t xml:space="preserve">64.56 </w:t>
            </w:r>
          </w:p>
        </w:tc>
        <w:tc>
          <w:tcPr>
            <w:tcW w:w="1311" w:type="dxa"/>
          </w:tcPr>
          <w:p>
            <w:pPr>
              <w:pStyle w:val="26"/>
              <w:adjustRightInd w:val="0"/>
              <w:snapToGrid w:val="0"/>
              <w:spacing w:line="360" w:lineRule="auto"/>
              <w:rPr>
                <w:rFonts w:ascii="Times New Roman"/>
                <w:szCs w:val="21"/>
              </w:rPr>
            </w:pPr>
            <w:r>
              <w:rPr>
                <w:rFonts w:ascii="Times New Roman"/>
                <w:szCs w:val="21"/>
              </w:rPr>
              <w:t>11.21</w:t>
            </w:r>
          </w:p>
        </w:tc>
        <w:tc>
          <w:tcPr>
            <w:tcW w:w="1311" w:type="dxa"/>
          </w:tcPr>
          <w:p>
            <w:pPr>
              <w:pStyle w:val="26"/>
              <w:adjustRightInd w:val="0"/>
              <w:snapToGrid w:val="0"/>
              <w:spacing w:line="360" w:lineRule="auto"/>
              <w:rPr>
                <w:rFonts w:ascii="Times New Roman"/>
                <w:szCs w:val="21"/>
              </w:rPr>
            </w:pPr>
            <w:r>
              <w:rPr>
                <w:rFonts w:ascii="Times New Roman"/>
                <w:szCs w:val="21"/>
              </w:rPr>
              <w:t xml:space="preserve">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山楂粉</w:t>
            </w:r>
          </w:p>
        </w:tc>
        <w:tc>
          <w:tcPr>
            <w:tcW w:w="1249" w:type="dxa"/>
          </w:tcPr>
          <w:p>
            <w:pPr>
              <w:pStyle w:val="26"/>
              <w:adjustRightInd w:val="0"/>
              <w:snapToGrid w:val="0"/>
              <w:spacing w:line="360" w:lineRule="auto"/>
              <w:rPr>
                <w:rFonts w:ascii="Times New Roman"/>
                <w:szCs w:val="21"/>
              </w:rPr>
            </w:pPr>
            <w:r>
              <w:rPr>
                <w:rFonts w:ascii="Times New Roman"/>
                <w:szCs w:val="21"/>
              </w:rPr>
              <w:t xml:space="preserve">3.80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94.84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15.20 </w:t>
            </w:r>
          </w:p>
        </w:tc>
        <w:tc>
          <w:tcPr>
            <w:tcW w:w="1265" w:type="dxa"/>
          </w:tcPr>
          <w:p>
            <w:pPr>
              <w:pStyle w:val="26"/>
              <w:adjustRightInd w:val="0"/>
              <w:snapToGrid w:val="0"/>
              <w:spacing w:line="360" w:lineRule="auto"/>
              <w:rPr>
                <w:rFonts w:ascii="Times New Roman"/>
                <w:szCs w:val="21"/>
              </w:rPr>
            </w:pPr>
            <w:r>
              <w:rPr>
                <w:rFonts w:ascii="Times New Roman"/>
                <w:szCs w:val="21"/>
              </w:rPr>
              <w:t xml:space="preserve">2.39 </w:t>
            </w:r>
          </w:p>
        </w:tc>
        <w:tc>
          <w:tcPr>
            <w:tcW w:w="1311" w:type="dxa"/>
          </w:tcPr>
          <w:p>
            <w:pPr>
              <w:pStyle w:val="26"/>
              <w:adjustRightInd w:val="0"/>
              <w:snapToGrid w:val="0"/>
              <w:spacing w:line="360" w:lineRule="auto"/>
              <w:rPr>
                <w:rFonts w:ascii="Times New Roman"/>
                <w:szCs w:val="21"/>
              </w:rPr>
            </w:pPr>
            <w:r>
              <w:rPr>
                <w:rFonts w:ascii="Times New Roman"/>
                <w:szCs w:val="21"/>
              </w:rPr>
              <w:t>8.19</w:t>
            </w:r>
          </w:p>
        </w:tc>
        <w:tc>
          <w:tcPr>
            <w:tcW w:w="1311" w:type="dxa"/>
          </w:tcPr>
          <w:p>
            <w:pPr>
              <w:pStyle w:val="26"/>
              <w:adjustRightInd w:val="0"/>
              <w:snapToGrid w:val="0"/>
              <w:spacing w:line="360" w:lineRule="auto"/>
              <w:rPr>
                <w:rFonts w:ascii="Times New Roman"/>
                <w:szCs w:val="21"/>
              </w:rPr>
            </w:pPr>
            <w:r>
              <w:rPr>
                <w:rFonts w:ascii="Times New Roman"/>
                <w:szCs w:val="21"/>
              </w:rPr>
              <w:t xml:space="preserve">3.12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椰子粉</w:t>
            </w:r>
          </w:p>
        </w:tc>
        <w:tc>
          <w:tcPr>
            <w:tcW w:w="1249" w:type="dxa"/>
          </w:tcPr>
          <w:p>
            <w:pPr>
              <w:pStyle w:val="26"/>
              <w:adjustRightInd w:val="0"/>
              <w:snapToGrid w:val="0"/>
              <w:spacing w:line="360" w:lineRule="auto"/>
              <w:rPr>
                <w:rFonts w:ascii="Times New Roman"/>
                <w:szCs w:val="21"/>
              </w:rPr>
            </w:pPr>
            <w:r>
              <w:rPr>
                <w:rFonts w:ascii="Times New Roman"/>
                <w:szCs w:val="21"/>
              </w:rPr>
              <w:t xml:space="preserve">3.00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20.67 </w:t>
            </w:r>
          </w:p>
        </w:tc>
        <w:tc>
          <w:tcPr>
            <w:tcW w:w="1265" w:type="dxa"/>
          </w:tcPr>
          <w:p>
            <w:pPr>
              <w:pStyle w:val="26"/>
              <w:adjustRightInd w:val="0"/>
              <w:snapToGrid w:val="0"/>
              <w:spacing w:line="360" w:lineRule="auto"/>
              <w:rPr>
                <w:rFonts w:ascii="Times New Roman"/>
                <w:szCs w:val="21"/>
              </w:rPr>
            </w:pPr>
            <w:r>
              <w:rPr>
                <w:rFonts w:ascii="Times New Roman"/>
                <w:szCs w:val="21"/>
              </w:rPr>
              <w:t xml:space="preserve">1.40 </w:t>
            </w:r>
          </w:p>
        </w:tc>
        <w:tc>
          <w:tcPr>
            <w:tcW w:w="1311" w:type="dxa"/>
          </w:tcPr>
          <w:p>
            <w:pPr>
              <w:pStyle w:val="26"/>
              <w:adjustRightInd w:val="0"/>
              <w:snapToGrid w:val="0"/>
              <w:spacing w:line="360" w:lineRule="auto"/>
              <w:rPr>
                <w:rFonts w:ascii="Times New Roman"/>
                <w:szCs w:val="21"/>
              </w:rPr>
            </w:pPr>
            <w:r>
              <w:rPr>
                <w:rFonts w:ascii="Times New Roman"/>
                <w:szCs w:val="21"/>
              </w:rPr>
              <w:t xml:space="preserve">34.00 </w:t>
            </w:r>
          </w:p>
        </w:tc>
        <w:tc>
          <w:tcPr>
            <w:tcW w:w="1311" w:type="dxa"/>
          </w:tcPr>
          <w:p>
            <w:pPr>
              <w:pStyle w:val="26"/>
              <w:adjustRightInd w:val="0"/>
              <w:snapToGrid w:val="0"/>
              <w:spacing w:line="360" w:lineRule="auto"/>
              <w:rPr>
                <w:rFonts w:ascii="Times New Roman"/>
                <w:szCs w:val="21"/>
              </w:rPr>
            </w:pPr>
            <w:r>
              <w:rPr>
                <w:rFonts w:ascii="Times New Roman"/>
                <w:szCs w:val="21"/>
              </w:rPr>
              <w:t xml:space="preserve">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白蚁巢土壤</w:t>
            </w:r>
          </w:p>
        </w:tc>
        <w:tc>
          <w:tcPr>
            <w:tcW w:w="1249" w:type="dxa"/>
          </w:tcPr>
          <w:p>
            <w:pPr>
              <w:pStyle w:val="26"/>
              <w:adjustRightInd w:val="0"/>
              <w:snapToGrid w:val="0"/>
              <w:spacing w:line="360" w:lineRule="auto"/>
              <w:rPr>
                <w:rFonts w:ascii="Times New Roman"/>
                <w:szCs w:val="21"/>
              </w:rPr>
            </w:pPr>
            <w:r>
              <w:rPr>
                <w:rFonts w:ascii="Times New Roman"/>
                <w:szCs w:val="21"/>
              </w:rPr>
              <w:t xml:space="preserve">8.00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99.46 </w:t>
            </w:r>
          </w:p>
        </w:tc>
        <w:tc>
          <w:tcPr>
            <w:tcW w:w="1218" w:type="dxa"/>
          </w:tcPr>
          <w:p>
            <w:pPr>
              <w:pStyle w:val="26"/>
              <w:adjustRightInd w:val="0"/>
              <w:snapToGrid w:val="0"/>
              <w:spacing w:line="360" w:lineRule="auto"/>
              <w:rPr>
                <w:rFonts w:ascii="Times New Roman"/>
                <w:szCs w:val="21"/>
              </w:rPr>
            </w:pPr>
            <w:r>
              <w:rPr>
                <w:rFonts w:ascii="Times New Roman"/>
                <w:szCs w:val="21"/>
              </w:rPr>
              <w:t xml:space="preserve">0.00 </w:t>
            </w:r>
          </w:p>
        </w:tc>
        <w:tc>
          <w:tcPr>
            <w:tcW w:w="1265" w:type="dxa"/>
          </w:tcPr>
          <w:p>
            <w:pPr>
              <w:pStyle w:val="26"/>
              <w:adjustRightInd w:val="0"/>
              <w:snapToGrid w:val="0"/>
              <w:spacing w:line="360" w:lineRule="auto"/>
              <w:rPr>
                <w:rFonts w:ascii="Times New Roman"/>
                <w:szCs w:val="21"/>
              </w:rPr>
            </w:pPr>
            <w:r>
              <w:rPr>
                <w:rFonts w:ascii="Times New Roman"/>
                <w:szCs w:val="21"/>
              </w:rPr>
              <w:t xml:space="preserve">1.40 </w:t>
            </w:r>
          </w:p>
        </w:tc>
        <w:tc>
          <w:tcPr>
            <w:tcW w:w="1311" w:type="dxa"/>
          </w:tcPr>
          <w:p>
            <w:pPr>
              <w:pStyle w:val="26"/>
              <w:adjustRightInd w:val="0"/>
              <w:snapToGrid w:val="0"/>
              <w:spacing w:line="360" w:lineRule="auto"/>
              <w:rPr>
                <w:rFonts w:ascii="Times New Roman"/>
                <w:szCs w:val="21"/>
              </w:rPr>
            </w:pPr>
            <w:r>
              <w:rPr>
                <w:rFonts w:ascii="Times New Roman"/>
                <w:szCs w:val="21"/>
              </w:rPr>
              <w:t>2.26</w:t>
            </w:r>
          </w:p>
        </w:tc>
        <w:tc>
          <w:tcPr>
            <w:tcW w:w="1311" w:type="dxa"/>
          </w:tcPr>
          <w:p>
            <w:pPr>
              <w:pStyle w:val="26"/>
              <w:adjustRightInd w:val="0"/>
              <w:snapToGrid w:val="0"/>
              <w:spacing w:line="360" w:lineRule="auto"/>
              <w:rPr>
                <w:rFonts w:ascii="Times New Roman"/>
                <w:szCs w:val="21"/>
              </w:rPr>
            </w:pPr>
            <w:r>
              <w:rPr>
                <w:rFonts w:ascii="Times New Roman"/>
                <w:szCs w:val="21"/>
              </w:rPr>
              <w:t xml:space="preserve">90.12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胡萝卜</w:t>
            </w:r>
          </w:p>
        </w:tc>
        <w:tc>
          <w:tcPr>
            <w:tcW w:w="1249" w:type="dxa"/>
          </w:tcPr>
          <w:p>
            <w:pPr>
              <w:pStyle w:val="26"/>
              <w:adjustRightInd w:val="0"/>
              <w:snapToGrid w:val="0"/>
              <w:spacing w:line="360" w:lineRule="auto"/>
              <w:rPr>
                <w:rFonts w:ascii="Times New Roman"/>
                <w:szCs w:val="21"/>
              </w:rPr>
            </w:pPr>
            <w:r>
              <w:rPr>
                <w:rFonts w:ascii="Times New Roman"/>
                <w:szCs w:val="21"/>
              </w:rPr>
              <w:t xml:space="preserve">2.00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1.54 </w:t>
            </w:r>
          </w:p>
        </w:tc>
        <w:tc>
          <w:tcPr>
            <w:tcW w:w="1265" w:type="dxa"/>
          </w:tcPr>
          <w:p>
            <w:pPr>
              <w:pStyle w:val="26"/>
              <w:adjustRightInd w:val="0"/>
              <w:snapToGrid w:val="0"/>
              <w:spacing w:line="360" w:lineRule="auto"/>
              <w:rPr>
                <w:rFonts w:ascii="Times New Roman"/>
                <w:szCs w:val="21"/>
              </w:rPr>
            </w:pPr>
            <w:r>
              <w:rPr>
                <w:rFonts w:ascii="Times New Roman"/>
                <w:szCs w:val="21"/>
              </w:rPr>
              <w:t xml:space="preserve">1.00 </w:t>
            </w:r>
          </w:p>
        </w:tc>
        <w:tc>
          <w:tcPr>
            <w:tcW w:w="1311" w:type="dxa"/>
          </w:tcPr>
          <w:p>
            <w:pPr>
              <w:pStyle w:val="26"/>
              <w:adjustRightInd w:val="0"/>
              <w:snapToGrid w:val="0"/>
              <w:spacing w:line="360" w:lineRule="auto"/>
              <w:rPr>
                <w:rFonts w:ascii="Times New Roman"/>
                <w:szCs w:val="21"/>
              </w:rPr>
            </w:pPr>
            <w:r>
              <w:rPr>
                <w:rFonts w:ascii="Times New Roman"/>
                <w:szCs w:val="21"/>
              </w:rPr>
              <w:t>0.2</w:t>
            </w:r>
          </w:p>
        </w:tc>
        <w:tc>
          <w:tcPr>
            <w:tcW w:w="1311" w:type="dxa"/>
          </w:tcPr>
          <w:p>
            <w:pPr>
              <w:pStyle w:val="26"/>
              <w:adjustRightInd w:val="0"/>
              <w:snapToGrid w:val="0"/>
              <w:spacing w:line="360" w:lineRule="auto"/>
              <w:rPr>
                <w:rFonts w:ascii="Times New Roman"/>
                <w:szCs w:val="21"/>
              </w:rPr>
            </w:pPr>
            <w:r>
              <w:rPr>
                <w:rFonts w:ascii="Times New Roman"/>
                <w:szCs w:val="21"/>
              </w:rPr>
              <w:t xml:space="preserve">8.80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772" w:type="dxa"/>
          </w:tcPr>
          <w:p>
            <w:pPr>
              <w:pStyle w:val="26"/>
              <w:adjustRightInd w:val="0"/>
              <w:snapToGrid w:val="0"/>
              <w:spacing w:line="360" w:lineRule="auto"/>
              <w:ind w:firstLine="0" w:firstLineChars="0"/>
              <w:jc w:val="center"/>
              <w:rPr>
                <w:rFonts w:ascii="Times New Roman"/>
                <w:szCs w:val="21"/>
              </w:rPr>
            </w:pPr>
            <w:r>
              <w:rPr>
                <w:rFonts w:ascii="Times New Roman"/>
                <w:szCs w:val="21"/>
              </w:rPr>
              <w:t>初乳羊奶粉</w:t>
            </w:r>
          </w:p>
        </w:tc>
        <w:tc>
          <w:tcPr>
            <w:tcW w:w="1249" w:type="dxa"/>
          </w:tcPr>
          <w:p>
            <w:pPr>
              <w:pStyle w:val="26"/>
              <w:adjustRightInd w:val="0"/>
              <w:snapToGrid w:val="0"/>
              <w:spacing w:line="360" w:lineRule="auto"/>
              <w:rPr>
                <w:rFonts w:ascii="Times New Roman"/>
                <w:szCs w:val="21"/>
              </w:rPr>
            </w:pPr>
            <w:r>
              <w:rPr>
                <w:rFonts w:ascii="Times New Roman"/>
                <w:szCs w:val="21"/>
              </w:rPr>
              <w:t xml:space="preserve">7.00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19.79 </w:t>
            </w:r>
          </w:p>
        </w:tc>
        <w:tc>
          <w:tcPr>
            <w:tcW w:w="1265" w:type="dxa"/>
          </w:tcPr>
          <w:p>
            <w:pPr>
              <w:pStyle w:val="26"/>
              <w:adjustRightInd w:val="0"/>
              <w:snapToGrid w:val="0"/>
              <w:spacing w:line="360" w:lineRule="auto"/>
              <w:rPr>
                <w:rFonts w:ascii="Times New Roman"/>
                <w:szCs w:val="21"/>
              </w:rPr>
            </w:pPr>
            <w:r>
              <w:rPr>
                <w:rFonts w:ascii="Times New Roman"/>
                <w:szCs w:val="21"/>
              </w:rPr>
              <w:t xml:space="preserve">31.00 </w:t>
            </w:r>
          </w:p>
        </w:tc>
        <w:tc>
          <w:tcPr>
            <w:tcW w:w="1311" w:type="dxa"/>
          </w:tcPr>
          <w:p>
            <w:pPr>
              <w:pStyle w:val="26"/>
              <w:adjustRightInd w:val="0"/>
              <w:snapToGrid w:val="0"/>
              <w:spacing w:line="360" w:lineRule="auto"/>
              <w:rPr>
                <w:rFonts w:ascii="Times New Roman"/>
                <w:szCs w:val="21"/>
              </w:rPr>
            </w:pPr>
            <w:r>
              <w:rPr>
                <w:rFonts w:ascii="Times New Roman"/>
                <w:szCs w:val="21"/>
              </w:rPr>
              <w:t>33</w:t>
            </w:r>
          </w:p>
        </w:tc>
        <w:tc>
          <w:tcPr>
            <w:tcW w:w="1311" w:type="dxa"/>
          </w:tcPr>
          <w:p>
            <w:pPr>
              <w:pStyle w:val="26"/>
              <w:adjustRightInd w:val="0"/>
              <w:snapToGrid w:val="0"/>
              <w:spacing w:line="360" w:lineRule="auto"/>
              <w:rPr>
                <w:rFonts w:ascii="Times New Roman"/>
                <w:szCs w:val="21"/>
              </w:rPr>
            </w:pPr>
            <w:r>
              <w:rPr>
                <w:rFonts w:ascii="Times New Roman"/>
                <w:szCs w:val="21"/>
              </w:rPr>
              <w:t xml:space="preserve">18.00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乳清蛋白</w:t>
            </w:r>
          </w:p>
        </w:tc>
        <w:tc>
          <w:tcPr>
            <w:tcW w:w="1249" w:type="dxa"/>
          </w:tcPr>
          <w:p>
            <w:pPr>
              <w:pStyle w:val="26"/>
              <w:adjustRightInd w:val="0"/>
              <w:snapToGrid w:val="0"/>
              <w:spacing w:line="360" w:lineRule="auto"/>
              <w:rPr>
                <w:rFonts w:ascii="Times New Roman"/>
                <w:szCs w:val="21"/>
              </w:rPr>
            </w:pPr>
            <w:r>
              <w:rPr>
                <w:rFonts w:ascii="Times New Roman"/>
                <w:szCs w:val="21"/>
              </w:rPr>
              <w:t xml:space="preserve">3.00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16.09 </w:t>
            </w:r>
          </w:p>
        </w:tc>
        <w:tc>
          <w:tcPr>
            <w:tcW w:w="1265" w:type="dxa"/>
          </w:tcPr>
          <w:p>
            <w:pPr>
              <w:pStyle w:val="26"/>
              <w:adjustRightInd w:val="0"/>
              <w:snapToGrid w:val="0"/>
              <w:spacing w:line="360" w:lineRule="auto"/>
              <w:rPr>
                <w:rFonts w:ascii="Times New Roman"/>
                <w:szCs w:val="21"/>
              </w:rPr>
            </w:pPr>
            <w:r>
              <w:rPr>
                <w:rFonts w:ascii="Times New Roman"/>
                <w:szCs w:val="21"/>
              </w:rPr>
              <w:t xml:space="preserve">75.00 </w:t>
            </w:r>
          </w:p>
        </w:tc>
        <w:tc>
          <w:tcPr>
            <w:tcW w:w="1311" w:type="dxa"/>
          </w:tcPr>
          <w:p>
            <w:pPr>
              <w:pStyle w:val="26"/>
              <w:adjustRightInd w:val="0"/>
              <w:snapToGrid w:val="0"/>
              <w:spacing w:line="360" w:lineRule="auto"/>
              <w:rPr>
                <w:rFonts w:ascii="Times New Roman"/>
                <w:szCs w:val="21"/>
              </w:rPr>
            </w:pPr>
            <w:r>
              <w:rPr>
                <w:rFonts w:ascii="Times New Roman"/>
                <w:szCs w:val="21"/>
              </w:rPr>
              <w:t>11</w:t>
            </w:r>
          </w:p>
        </w:tc>
        <w:tc>
          <w:tcPr>
            <w:tcW w:w="1311" w:type="dxa"/>
          </w:tcPr>
          <w:p>
            <w:pPr>
              <w:pStyle w:val="26"/>
              <w:adjustRightInd w:val="0"/>
              <w:snapToGrid w:val="0"/>
              <w:spacing w:line="360" w:lineRule="auto"/>
              <w:rPr>
                <w:rFonts w:ascii="Times New Roman"/>
                <w:szCs w:val="21"/>
              </w:rPr>
            </w:pPr>
            <w:r>
              <w:rPr>
                <w:rFonts w:ascii="Times New Roman"/>
                <w:szCs w:val="21"/>
              </w:rP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大豆蛋白粉</w:t>
            </w:r>
          </w:p>
        </w:tc>
        <w:tc>
          <w:tcPr>
            <w:tcW w:w="1249" w:type="dxa"/>
          </w:tcPr>
          <w:p>
            <w:pPr>
              <w:pStyle w:val="26"/>
              <w:adjustRightInd w:val="0"/>
              <w:snapToGrid w:val="0"/>
              <w:spacing w:line="360" w:lineRule="auto"/>
              <w:rPr>
                <w:rFonts w:ascii="Times New Roman"/>
                <w:szCs w:val="21"/>
              </w:rPr>
            </w:pPr>
            <w:r>
              <w:rPr>
                <w:rFonts w:ascii="Times New Roman"/>
                <w:szCs w:val="21"/>
              </w:rPr>
              <w:t xml:space="preserve">2.00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14.07 </w:t>
            </w:r>
          </w:p>
        </w:tc>
        <w:tc>
          <w:tcPr>
            <w:tcW w:w="1265" w:type="dxa"/>
          </w:tcPr>
          <w:p>
            <w:pPr>
              <w:pStyle w:val="26"/>
              <w:adjustRightInd w:val="0"/>
              <w:snapToGrid w:val="0"/>
              <w:spacing w:line="360" w:lineRule="auto"/>
              <w:rPr>
                <w:rFonts w:ascii="Times New Roman"/>
                <w:szCs w:val="21"/>
              </w:rPr>
            </w:pPr>
            <w:r>
              <w:rPr>
                <w:rFonts w:ascii="Times New Roman"/>
                <w:szCs w:val="21"/>
              </w:rPr>
              <w:t xml:space="preserve">60.71 </w:t>
            </w:r>
          </w:p>
        </w:tc>
        <w:tc>
          <w:tcPr>
            <w:tcW w:w="1311" w:type="dxa"/>
          </w:tcPr>
          <w:p>
            <w:pPr>
              <w:pStyle w:val="26"/>
              <w:adjustRightInd w:val="0"/>
              <w:snapToGrid w:val="0"/>
              <w:spacing w:line="360" w:lineRule="auto"/>
              <w:rPr>
                <w:rFonts w:ascii="Times New Roman"/>
                <w:szCs w:val="21"/>
              </w:rPr>
            </w:pPr>
            <w:r>
              <w:rPr>
                <w:rFonts w:ascii="Times New Roman"/>
                <w:szCs w:val="21"/>
              </w:rPr>
              <w:t>6.4</w:t>
            </w:r>
          </w:p>
        </w:tc>
        <w:tc>
          <w:tcPr>
            <w:tcW w:w="1311" w:type="dxa"/>
          </w:tcPr>
          <w:p>
            <w:pPr>
              <w:pStyle w:val="26"/>
              <w:adjustRightInd w:val="0"/>
              <w:snapToGrid w:val="0"/>
              <w:spacing w:line="360" w:lineRule="auto"/>
              <w:rPr>
                <w:rFonts w:ascii="Times New Roman"/>
                <w:szCs w:val="21"/>
              </w:rPr>
            </w:pPr>
            <w:r>
              <w:rPr>
                <w:rFonts w:ascii="Times New Roman"/>
                <w:szCs w:val="21"/>
              </w:rPr>
              <w:t xml:space="preserve">15.70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几丁质</w:t>
            </w:r>
          </w:p>
        </w:tc>
        <w:tc>
          <w:tcPr>
            <w:tcW w:w="1249" w:type="dxa"/>
          </w:tcPr>
          <w:p>
            <w:pPr>
              <w:pStyle w:val="26"/>
              <w:adjustRightInd w:val="0"/>
              <w:snapToGrid w:val="0"/>
              <w:spacing w:line="360" w:lineRule="auto"/>
              <w:rPr>
                <w:rFonts w:ascii="Times New Roman"/>
                <w:szCs w:val="21"/>
              </w:rPr>
            </w:pPr>
            <w:r>
              <w:rPr>
                <w:rFonts w:ascii="Times New Roman"/>
                <w:szCs w:val="21"/>
              </w:rPr>
              <w:t xml:space="preserve">3.00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100.00 </w:t>
            </w:r>
          </w:p>
        </w:tc>
        <w:tc>
          <w:tcPr>
            <w:tcW w:w="1218" w:type="dxa"/>
          </w:tcPr>
          <w:p>
            <w:pPr>
              <w:pStyle w:val="26"/>
              <w:adjustRightInd w:val="0"/>
              <w:snapToGrid w:val="0"/>
              <w:spacing w:line="360" w:lineRule="auto"/>
              <w:rPr>
                <w:rFonts w:ascii="Times New Roman"/>
                <w:szCs w:val="21"/>
              </w:rPr>
            </w:pPr>
          </w:p>
        </w:tc>
        <w:tc>
          <w:tcPr>
            <w:tcW w:w="1265" w:type="dxa"/>
          </w:tcPr>
          <w:p>
            <w:pPr>
              <w:pStyle w:val="26"/>
              <w:adjustRightInd w:val="0"/>
              <w:snapToGrid w:val="0"/>
              <w:spacing w:line="360" w:lineRule="auto"/>
              <w:rPr>
                <w:rFonts w:ascii="Times New Roman"/>
                <w:szCs w:val="21"/>
              </w:rPr>
            </w:pPr>
          </w:p>
        </w:tc>
        <w:tc>
          <w:tcPr>
            <w:tcW w:w="1311" w:type="dxa"/>
          </w:tcPr>
          <w:p>
            <w:pPr>
              <w:pStyle w:val="26"/>
              <w:adjustRightInd w:val="0"/>
              <w:snapToGrid w:val="0"/>
              <w:spacing w:line="360" w:lineRule="auto"/>
              <w:rPr>
                <w:rFonts w:ascii="Times New Roman"/>
                <w:szCs w:val="21"/>
              </w:rPr>
            </w:pPr>
          </w:p>
        </w:tc>
        <w:tc>
          <w:tcPr>
            <w:tcW w:w="1311" w:type="dxa"/>
          </w:tcPr>
          <w:p>
            <w:pPr>
              <w:pStyle w:val="26"/>
              <w:adjustRightInd w:val="0"/>
              <w:snapToGrid w:val="0"/>
              <w:spacing w:line="360" w:lineRule="auto"/>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72" w:type="dxa"/>
          </w:tcPr>
          <w:p>
            <w:pPr>
              <w:pStyle w:val="26"/>
              <w:adjustRightInd w:val="0"/>
              <w:snapToGrid w:val="0"/>
              <w:spacing w:line="360" w:lineRule="auto"/>
              <w:jc w:val="center"/>
              <w:rPr>
                <w:rFonts w:ascii="Times New Roman"/>
                <w:szCs w:val="21"/>
              </w:rPr>
            </w:pPr>
            <w:r>
              <w:rPr>
                <w:rFonts w:ascii="Times New Roman"/>
                <w:szCs w:val="21"/>
              </w:rPr>
              <w:t>盐</w:t>
            </w:r>
          </w:p>
        </w:tc>
        <w:tc>
          <w:tcPr>
            <w:tcW w:w="1249" w:type="dxa"/>
          </w:tcPr>
          <w:p>
            <w:pPr>
              <w:pStyle w:val="26"/>
              <w:adjustRightInd w:val="0"/>
              <w:snapToGrid w:val="0"/>
              <w:spacing w:line="360" w:lineRule="auto"/>
              <w:rPr>
                <w:rFonts w:ascii="Times New Roman"/>
                <w:szCs w:val="21"/>
              </w:rPr>
            </w:pPr>
            <w:r>
              <w:rPr>
                <w:rFonts w:ascii="Times New Roman"/>
                <w:szCs w:val="21"/>
              </w:rPr>
              <w:t xml:space="preserve">0.20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0.00 </w:t>
            </w:r>
          </w:p>
        </w:tc>
        <w:tc>
          <w:tcPr>
            <w:tcW w:w="1218" w:type="dxa"/>
          </w:tcPr>
          <w:p>
            <w:pPr>
              <w:pStyle w:val="26"/>
              <w:adjustRightInd w:val="0"/>
              <w:snapToGrid w:val="0"/>
              <w:spacing w:line="360" w:lineRule="auto"/>
              <w:rPr>
                <w:rFonts w:ascii="Times New Roman"/>
                <w:szCs w:val="21"/>
              </w:rPr>
            </w:pPr>
            <w:r>
              <w:rPr>
                <w:rFonts w:ascii="Times New Roman"/>
                <w:szCs w:val="21"/>
              </w:rPr>
              <w:t xml:space="preserve">0.00 </w:t>
            </w:r>
          </w:p>
        </w:tc>
        <w:tc>
          <w:tcPr>
            <w:tcW w:w="1265" w:type="dxa"/>
          </w:tcPr>
          <w:p>
            <w:pPr>
              <w:pStyle w:val="26"/>
              <w:adjustRightInd w:val="0"/>
              <w:snapToGrid w:val="0"/>
              <w:spacing w:line="360" w:lineRule="auto"/>
              <w:rPr>
                <w:rFonts w:ascii="Times New Roman"/>
                <w:szCs w:val="21"/>
              </w:rPr>
            </w:pPr>
            <w:r>
              <w:rPr>
                <w:rFonts w:ascii="Times New Roman"/>
                <w:szCs w:val="21"/>
              </w:rPr>
              <w:t xml:space="preserve">0.00 </w:t>
            </w:r>
          </w:p>
        </w:tc>
        <w:tc>
          <w:tcPr>
            <w:tcW w:w="1311" w:type="dxa"/>
          </w:tcPr>
          <w:p>
            <w:pPr>
              <w:pStyle w:val="26"/>
              <w:adjustRightInd w:val="0"/>
              <w:snapToGrid w:val="0"/>
              <w:spacing w:line="360" w:lineRule="auto"/>
              <w:rPr>
                <w:rFonts w:ascii="Times New Roman"/>
                <w:szCs w:val="21"/>
              </w:rPr>
            </w:pPr>
            <w:r>
              <w:rPr>
                <w:rFonts w:ascii="Times New Roman"/>
                <w:szCs w:val="21"/>
              </w:rPr>
              <w:t xml:space="preserve">0.00 </w:t>
            </w:r>
          </w:p>
        </w:tc>
        <w:tc>
          <w:tcPr>
            <w:tcW w:w="1311" w:type="dxa"/>
          </w:tcPr>
          <w:p>
            <w:pPr>
              <w:pStyle w:val="26"/>
              <w:adjustRightInd w:val="0"/>
              <w:snapToGrid w:val="0"/>
              <w:spacing w:line="360" w:lineRule="auto"/>
              <w:rPr>
                <w:rFonts w:ascii="Times New Roman"/>
                <w:szCs w:val="21"/>
              </w:rPr>
            </w:pPr>
            <w:r>
              <w:rPr>
                <w:rFonts w:ascii="Times New Roman"/>
                <w:szCs w:val="21"/>
              </w:rPr>
              <w:t xml:space="preserve">95.00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772" w:type="dxa"/>
            <w:noWrap/>
          </w:tcPr>
          <w:p>
            <w:pPr>
              <w:pStyle w:val="26"/>
              <w:adjustRightInd w:val="0"/>
              <w:snapToGrid w:val="0"/>
              <w:spacing w:line="360" w:lineRule="auto"/>
              <w:jc w:val="center"/>
              <w:rPr>
                <w:rFonts w:ascii="Times New Roman"/>
                <w:szCs w:val="21"/>
              </w:rPr>
            </w:pPr>
            <w:r>
              <w:rPr>
                <w:rFonts w:ascii="Times New Roman"/>
                <w:szCs w:val="21"/>
              </w:rPr>
              <w:t>DMB</w:t>
            </w:r>
          </w:p>
        </w:tc>
        <w:tc>
          <w:tcPr>
            <w:tcW w:w="1249" w:type="dxa"/>
            <w:noWrap/>
          </w:tcPr>
          <w:p>
            <w:pPr>
              <w:pStyle w:val="26"/>
              <w:adjustRightInd w:val="0"/>
              <w:snapToGrid w:val="0"/>
              <w:spacing w:line="360" w:lineRule="auto"/>
              <w:rPr>
                <w:rFonts w:ascii="Times New Roman"/>
                <w:szCs w:val="21"/>
              </w:rPr>
            </w:pPr>
          </w:p>
        </w:tc>
        <w:tc>
          <w:tcPr>
            <w:tcW w:w="1218" w:type="dxa"/>
            <w:noWrap/>
          </w:tcPr>
          <w:p>
            <w:pPr>
              <w:pStyle w:val="26"/>
              <w:adjustRightInd w:val="0"/>
              <w:snapToGrid w:val="0"/>
              <w:spacing w:line="360" w:lineRule="auto"/>
              <w:rPr>
                <w:rFonts w:ascii="Times New Roman"/>
                <w:szCs w:val="21"/>
              </w:rPr>
            </w:pPr>
          </w:p>
        </w:tc>
        <w:tc>
          <w:tcPr>
            <w:tcW w:w="1218" w:type="dxa"/>
            <w:noWrap/>
          </w:tcPr>
          <w:p>
            <w:pPr>
              <w:pStyle w:val="26"/>
              <w:adjustRightInd w:val="0"/>
              <w:snapToGrid w:val="0"/>
              <w:spacing w:line="360" w:lineRule="auto"/>
              <w:rPr>
                <w:rFonts w:ascii="Times New Roman"/>
                <w:szCs w:val="21"/>
              </w:rPr>
            </w:pPr>
            <w:r>
              <w:rPr>
                <w:rFonts w:ascii="Times New Roman"/>
                <w:szCs w:val="21"/>
              </w:rPr>
              <w:t xml:space="preserve">21.83 </w:t>
            </w:r>
          </w:p>
        </w:tc>
        <w:tc>
          <w:tcPr>
            <w:tcW w:w="1265" w:type="dxa"/>
            <w:noWrap/>
          </w:tcPr>
          <w:p>
            <w:pPr>
              <w:pStyle w:val="26"/>
              <w:adjustRightInd w:val="0"/>
              <w:snapToGrid w:val="0"/>
              <w:spacing w:line="360" w:lineRule="auto"/>
              <w:rPr>
                <w:rFonts w:ascii="Times New Roman"/>
                <w:szCs w:val="21"/>
              </w:rPr>
            </w:pPr>
            <w:r>
              <w:rPr>
                <w:rFonts w:ascii="Times New Roman"/>
                <w:szCs w:val="21"/>
              </w:rPr>
              <w:t xml:space="preserve">37.42 </w:t>
            </w:r>
          </w:p>
        </w:tc>
        <w:tc>
          <w:tcPr>
            <w:tcW w:w="1311" w:type="dxa"/>
            <w:noWrap/>
          </w:tcPr>
          <w:p>
            <w:pPr>
              <w:pStyle w:val="26"/>
              <w:adjustRightInd w:val="0"/>
              <w:snapToGrid w:val="0"/>
              <w:spacing w:line="360" w:lineRule="auto"/>
              <w:rPr>
                <w:rFonts w:ascii="Times New Roman"/>
                <w:szCs w:val="21"/>
              </w:rPr>
            </w:pPr>
            <w:r>
              <w:rPr>
                <w:rFonts w:ascii="Times New Roman"/>
                <w:szCs w:val="21"/>
              </w:rPr>
              <w:t xml:space="preserve">3.20 </w:t>
            </w:r>
          </w:p>
        </w:tc>
        <w:tc>
          <w:tcPr>
            <w:tcW w:w="1311" w:type="dxa"/>
            <w:noWrap/>
          </w:tcPr>
          <w:p>
            <w:pPr>
              <w:pStyle w:val="26"/>
              <w:adjustRightInd w:val="0"/>
              <w:snapToGrid w:val="0"/>
              <w:spacing w:line="360" w:lineRule="auto"/>
              <w:rPr>
                <w:rFonts w:ascii="Times New Roman"/>
                <w:szCs w:val="21"/>
              </w:rPr>
            </w:pPr>
            <w:r>
              <w:rPr>
                <w:rFonts w:ascii="Times New Roman"/>
                <w:szCs w:val="21"/>
              </w:rPr>
              <w:t xml:space="preserve">13.10 </w:t>
            </w:r>
          </w:p>
        </w:tc>
      </w:tr>
    </w:tbl>
    <w:p>
      <w:pPr>
        <w:pStyle w:val="26"/>
        <w:ind w:firstLine="2108" w:firstLineChars="1000"/>
        <w:rPr>
          <w:rFonts w:ascii="Times New Roman"/>
          <w:b/>
          <w:bCs/>
        </w:rPr>
      </w:pPr>
      <w:r>
        <w:rPr>
          <w:rFonts w:ascii="Times New Roman"/>
          <w:b/>
          <w:bCs/>
        </w:rPr>
        <w:br w:type="page"/>
      </w:r>
    </w:p>
    <w:p>
      <w:pPr>
        <w:pStyle w:val="26"/>
        <w:ind w:firstLine="3162" w:firstLineChars="1500"/>
        <w:rPr>
          <w:rFonts w:ascii="Times New Roman"/>
          <w:b/>
          <w:bCs/>
        </w:rPr>
      </w:pPr>
      <w:r>
        <w:rPr>
          <w:rFonts w:hint="eastAsia" w:ascii="Times New Roman"/>
          <w:b/>
          <w:bCs/>
        </w:rPr>
        <w:t>表</w:t>
      </w:r>
      <w:r>
        <w:rPr>
          <w:rFonts w:ascii="Times New Roman"/>
          <w:b/>
          <w:bCs/>
        </w:rPr>
        <w:t>B</w:t>
      </w:r>
      <w:r>
        <w:rPr>
          <w:rFonts w:hint="eastAsia" w:ascii="Times New Roman"/>
          <w:b/>
          <w:bCs/>
        </w:rPr>
        <w:t>.</w:t>
      </w:r>
      <w:r>
        <w:rPr>
          <w:rFonts w:ascii="Times New Roman"/>
          <w:b/>
          <w:bCs/>
        </w:rPr>
        <w:t>2 亚成年、成年中华穿山甲日粮推荐配方</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1167"/>
        <w:gridCol w:w="1150"/>
        <w:gridCol w:w="1139"/>
        <w:gridCol w:w="1181"/>
        <w:gridCol w:w="1224"/>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饲料名称</w:t>
            </w:r>
          </w:p>
        </w:tc>
        <w:tc>
          <w:tcPr>
            <w:tcW w:w="1167" w:type="dxa"/>
          </w:tcPr>
          <w:p>
            <w:pPr>
              <w:rPr>
                <w:rFonts w:ascii="Times New Roman"/>
                <w:szCs w:val="21"/>
              </w:rPr>
            </w:pPr>
            <w:r>
              <w:rPr>
                <w:rFonts w:ascii="Times New Roman"/>
                <w:szCs w:val="21"/>
              </w:rPr>
              <w:t>含量（%）</w:t>
            </w:r>
          </w:p>
        </w:tc>
        <w:tc>
          <w:tcPr>
            <w:tcW w:w="1139" w:type="dxa"/>
          </w:tcPr>
          <w:p>
            <w:pPr>
              <w:rPr>
                <w:rFonts w:ascii="Times New Roman"/>
                <w:szCs w:val="21"/>
              </w:rPr>
            </w:pPr>
            <w:r>
              <w:rPr>
                <w:rFonts w:ascii="Times New Roman"/>
                <w:szCs w:val="21"/>
              </w:rPr>
              <w:t>干物质（DM）%</w:t>
            </w:r>
          </w:p>
        </w:tc>
        <w:tc>
          <w:tcPr>
            <w:tcW w:w="1139" w:type="dxa"/>
          </w:tcPr>
          <w:p>
            <w:pPr>
              <w:rPr>
                <w:rFonts w:ascii="Times New Roman"/>
                <w:szCs w:val="21"/>
              </w:rPr>
            </w:pPr>
            <w:r>
              <w:rPr>
                <w:rFonts w:ascii="Times New Roman"/>
                <w:szCs w:val="21"/>
              </w:rPr>
              <w:t>能值（KJ/g）</w:t>
            </w:r>
          </w:p>
        </w:tc>
        <w:tc>
          <w:tcPr>
            <w:tcW w:w="1181" w:type="dxa"/>
          </w:tcPr>
          <w:p>
            <w:pPr>
              <w:rPr>
                <w:rFonts w:ascii="Times New Roman"/>
                <w:szCs w:val="21"/>
              </w:rPr>
            </w:pPr>
            <w:r>
              <w:rPr>
                <w:rFonts w:ascii="Times New Roman"/>
                <w:szCs w:val="21"/>
              </w:rPr>
              <w:t>粗蛋白（CP）%</w:t>
            </w:r>
          </w:p>
        </w:tc>
        <w:tc>
          <w:tcPr>
            <w:tcW w:w="1224" w:type="dxa"/>
          </w:tcPr>
          <w:p>
            <w:pPr>
              <w:rPr>
                <w:rFonts w:ascii="Times New Roman"/>
                <w:szCs w:val="21"/>
              </w:rPr>
            </w:pPr>
            <w:r>
              <w:rPr>
                <w:rFonts w:ascii="Times New Roman"/>
                <w:szCs w:val="21"/>
              </w:rPr>
              <w:t>粗脂肪（CFat）%</w:t>
            </w:r>
          </w:p>
        </w:tc>
        <w:tc>
          <w:tcPr>
            <w:tcW w:w="1238" w:type="dxa"/>
          </w:tcPr>
          <w:p>
            <w:pPr>
              <w:rPr>
                <w:rFonts w:ascii="Times New Roman"/>
                <w:szCs w:val="21"/>
              </w:rPr>
            </w:pPr>
            <w:r>
              <w:rPr>
                <w:rFonts w:ascii="Times New Roman"/>
                <w:szCs w:val="21"/>
              </w:rPr>
              <w:t>粗灰分（Ash）%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苹果</w:t>
            </w:r>
          </w:p>
        </w:tc>
        <w:tc>
          <w:tcPr>
            <w:tcW w:w="1167" w:type="dxa"/>
          </w:tcPr>
          <w:p>
            <w:pPr>
              <w:rPr>
                <w:rFonts w:ascii="Times New Roman"/>
                <w:szCs w:val="21"/>
              </w:rPr>
            </w:pPr>
            <w:r>
              <w:rPr>
                <w:rFonts w:ascii="Times New Roman"/>
                <w:szCs w:val="21"/>
              </w:rPr>
              <w:t xml:space="preserve">18.00 </w:t>
            </w:r>
          </w:p>
        </w:tc>
        <w:tc>
          <w:tcPr>
            <w:tcW w:w="1139" w:type="dxa"/>
          </w:tcPr>
          <w:p>
            <w:pPr>
              <w:rPr>
                <w:rFonts w:ascii="Times New Roman"/>
                <w:szCs w:val="21"/>
              </w:rPr>
            </w:pPr>
            <w:r>
              <w:rPr>
                <w:rFonts w:ascii="Times New Roman"/>
                <w:szCs w:val="21"/>
              </w:rPr>
              <w:t xml:space="preserve">15.45 </w:t>
            </w:r>
          </w:p>
        </w:tc>
        <w:tc>
          <w:tcPr>
            <w:tcW w:w="1139" w:type="dxa"/>
          </w:tcPr>
          <w:p>
            <w:pPr>
              <w:rPr>
                <w:rFonts w:ascii="Times New Roman"/>
                <w:szCs w:val="21"/>
              </w:rPr>
            </w:pPr>
            <w:r>
              <w:rPr>
                <w:rFonts w:ascii="Times New Roman"/>
                <w:szCs w:val="21"/>
              </w:rPr>
              <w:t xml:space="preserve">14.99 </w:t>
            </w:r>
          </w:p>
        </w:tc>
        <w:tc>
          <w:tcPr>
            <w:tcW w:w="1181" w:type="dxa"/>
          </w:tcPr>
          <w:p>
            <w:pPr>
              <w:rPr>
                <w:rFonts w:ascii="Times New Roman"/>
                <w:szCs w:val="21"/>
              </w:rPr>
            </w:pPr>
            <w:r>
              <w:rPr>
                <w:rFonts w:ascii="Times New Roman"/>
                <w:szCs w:val="21"/>
              </w:rPr>
              <w:t xml:space="preserve">1.60 </w:t>
            </w:r>
          </w:p>
        </w:tc>
        <w:tc>
          <w:tcPr>
            <w:tcW w:w="1224" w:type="dxa"/>
          </w:tcPr>
          <w:p>
            <w:pPr>
              <w:rPr>
                <w:rFonts w:ascii="Times New Roman"/>
                <w:szCs w:val="21"/>
              </w:rPr>
            </w:pPr>
            <w:r>
              <w:rPr>
                <w:rFonts w:ascii="Times New Roman"/>
                <w:szCs w:val="21"/>
              </w:rPr>
              <w:t xml:space="preserve">7.73 </w:t>
            </w:r>
          </w:p>
        </w:tc>
        <w:tc>
          <w:tcPr>
            <w:tcW w:w="1238" w:type="dxa"/>
          </w:tcPr>
          <w:p>
            <w:pPr>
              <w:rPr>
                <w:rFonts w:ascii="Times New Roman"/>
                <w:szCs w:val="21"/>
              </w:rPr>
            </w:pPr>
            <w:r>
              <w:rPr>
                <w:rFonts w:ascii="Times New Roman"/>
                <w:szCs w:val="21"/>
              </w:rPr>
              <w:t xml:space="preserve">1.94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蜂蛹</w:t>
            </w:r>
          </w:p>
        </w:tc>
        <w:tc>
          <w:tcPr>
            <w:tcW w:w="1167" w:type="dxa"/>
          </w:tcPr>
          <w:p>
            <w:pPr>
              <w:rPr>
                <w:rFonts w:ascii="Times New Roman"/>
                <w:szCs w:val="21"/>
              </w:rPr>
            </w:pPr>
            <w:r>
              <w:rPr>
                <w:rFonts w:ascii="Times New Roman"/>
                <w:szCs w:val="21"/>
              </w:rPr>
              <w:t xml:space="preserve">7.50 </w:t>
            </w:r>
          </w:p>
        </w:tc>
        <w:tc>
          <w:tcPr>
            <w:tcW w:w="1139" w:type="dxa"/>
          </w:tcPr>
          <w:p>
            <w:pPr>
              <w:rPr>
                <w:rFonts w:ascii="Times New Roman"/>
                <w:szCs w:val="21"/>
              </w:rPr>
            </w:pPr>
            <w:r>
              <w:rPr>
                <w:rFonts w:ascii="Times New Roman"/>
                <w:szCs w:val="21"/>
              </w:rPr>
              <w:t xml:space="preserve">34.54 </w:t>
            </w:r>
          </w:p>
        </w:tc>
        <w:tc>
          <w:tcPr>
            <w:tcW w:w="1139" w:type="dxa"/>
          </w:tcPr>
          <w:p>
            <w:pPr>
              <w:rPr>
                <w:rFonts w:ascii="Times New Roman"/>
                <w:szCs w:val="21"/>
              </w:rPr>
            </w:pPr>
            <w:r>
              <w:rPr>
                <w:rFonts w:ascii="Times New Roman"/>
                <w:szCs w:val="21"/>
              </w:rPr>
              <w:t xml:space="preserve">23.99 </w:t>
            </w:r>
          </w:p>
        </w:tc>
        <w:tc>
          <w:tcPr>
            <w:tcW w:w="1181" w:type="dxa"/>
          </w:tcPr>
          <w:p>
            <w:pPr>
              <w:rPr>
                <w:rFonts w:ascii="Times New Roman"/>
                <w:szCs w:val="21"/>
              </w:rPr>
            </w:pPr>
            <w:r>
              <w:rPr>
                <w:rFonts w:ascii="Times New Roman"/>
                <w:szCs w:val="21"/>
              </w:rPr>
              <w:t xml:space="preserve">43.89 </w:t>
            </w:r>
          </w:p>
        </w:tc>
        <w:tc>
          <w:tcPr>
            <w:tcW w:w="1224" w:type="dxa"/>
          </w:tcPr>
          <w:p>
            <w:pPr>
              <w:rPr>
                <w:rFonts w:ascii="Times New Roman"/>
                <w:szCs w:val="21"/>
              </w:rPr>
            </w:pPr>
            <w:r>
              <w:rPr>
                <w:rFonts w:ascii="Times New Roman"/>
                <w:szCs w:val="21"/>
              </w:rPr>
              <w:t xml:space="preserve">22.19 </w:t>
            </w:r>
          </w:p>
        </w:tc>
        <w:tc>
          <w:tcPr>
            <w:tcW w:w="1238" w:type="dxa"/>
          </w:tcPr>
          <w:p>
            <w:pPr>
              <w:rPr>
                <w:rFonts w:ascii="Times New Roman"/>
                <w:szCs w:val="21"/>
              </w:rPr>
            </w:pPr>
            <w:r>
              <w:rPr>
                <w:rFonts w:ascii="Times New Roman"/>
                <w:szCs w:val="21"/>
              </w:rPr>
              <w:t xml:space="preserve">1.26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蚕蛹</w:t>
            </w:r>
          </w:p>
        </w:tc>
        <w:tc>
          <w:tcPr>
            <w:tcW w:w="1167" w:type="dxa"/>
          </w:tcPr>
          <w:p>
            <w:pPr>
              <w:rPr>
                <w:rFonts w:ascii="Times New Roman"/>
                <w:szCs w:val="21"/>
              </w:rPr>
            </w:pPr>
            <w:r>
              <w:rPr>
                <w:rFonts w:ascii="Times New Roman"/>
                <w:szCs w:val="21"/>
              </w:rPr>
              <w:t xml:space="preserve">5.00 </w:t>
            </w:r>
          </w:p>
        </w:tc>
        <w:tc>
          <w:tcPr>
            <w:tcW w:w="1139" w:type="dxa"/>
          </w:tcPr>
          <w:p>
            <w:pPr>
              <w:rPr>
                <w:rFonts w:ascii="Times New Roman"/>
                <w:szCs w:val="21"/>
              </w:rPr>
            </w:pPr>
            <w:r>
              <w:rPr>
                <w:rFonts w:ascii="Times New Roman"/>
                <w:szCs w:val="21"/>
              </w:rPr>
              <w:t xml:space="preserve">99.18 </w:t>
            </w:r>
          </w:p>
        </w:tc>
        <w:tc>
          <w:tcPr>
            <w:tcW w:w="1139" w:type="dxa"/>
          </w:tcPr>
          <w:p>
            <w:pPr>
              <w:rPr>
                <w:rFonts w:ascii="Times New Roman"/>
                <w:szCs w:val="21"/>
              </w:rPr>
            </w:pPr>
            <w:r>
              <w:rPr>
                <w:rFonts w:ascii="Times New Roman"/>
                <w:szCs w:val="21"/>
              </w:rPr>
              <w:t xml:space="preserve">25.74 </w:t>
            </w:r>
          </w:p>
        </w:tc>
        <w:tc>
          <w:tcPr>
            <w:tcW w:w="1181" w:type="dxa"/>
          </w:tcPr>
          <w:p>
            <w:pPr>
              <w:rPr>
                <w:rFonts w:ascii="Times New Roman"/>
                <w:szCs w:val="21"/>
              </w:rPr>
            </w:pPr>
            <w:r>
              <w:rPr>
                <w:rFonts w:ascii="Times New Roman"/>
                <w:szCs w:val="21"/>
              </w:rPr>
              <w:t xml:space="preserve">51.21 </w:t>
            </w:r>
          </w:p>
        </w:tc>
        <w:tc>
          <w:tcPr>
            <w:tcW w:w="1224" w:type="dxa"/>
          </w:tcPr>
          <w:p>
            <w:pPr>
              <w:rPr>
                <w:rFonts w:ascii="Times New Roman"/>
                <w:szCs w:val="21"/>
              </w:rPr>
            </w:pPr>
            <w:r>
              <w:rPr>
                <w:rFonts w:ascii="Times New Roman"/>
                <w:szCs w:val="21"/>
              </w:rPr>
              <w:t xml:space="preserve">33.13 </w:t>
            </w:r>
          </w:p>
        </w:tc>
        <w:tc>
          <w:tcPr>
            <w:tcW w:w="1238" w:type="dxa"/>
          </w:tcPr>
          <w:p>
            <w:pPr>
              <w:rPr>
                <w:rFonts w:ascii="Times New Roman"/>
                <w:szCs w:val="21"/>
              </w:rPr>
            </w:pPr>
            <w:r>
              <w:rPr>
                <w:rFonts w:ascii="Times New Roman"/>
                <w:szCs w:val="21"/>
              </w:rPr>
              <w:t xml:space="preserve">2.52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白蚁</w:t>
            </w:r>
          </w:p>
        </w:tc>
        <w:tc>
          <w:tcPr>
            <w:tcW w:w="1167" w:type="dxa"/>
          </w:tcPr>
          <w:p>
            <w:pPr>
              <w:rPr>
                <w:rFonts w:ascii="Times New Roman"/>
                <w:szCs w:val="21"/>
              </w:rPr>
            </w:pPr>
            <w:r>
              <w:rPr>
                <w:rFonts w:ascii="Times New Roman"/>
                <w:szCs w:val="21"/>
              </w:rPr>
              <w:t xml:space="preserve">2.50 </w:t>
            </w:r>
          </w:p>
        </w:tc>
        <w:tc>
          <w:tcPr>
            <w:tcW w:w="1139" w:type="dxa"/>
          </w:tcPr>
          <w:p>
            <w:pPr>
              <w:rPr>
                <w:rFonts w:ascii="Times New Roman"/>
                <w:szCs w:val="21"/>
              </w:rPr>
            </w:pPr>
            <w:r>
              <w:rPr>
                <w:rFonts w:ascii="Times New Roman"/>
                <w:szCs w:val="21"/>
              </w:rPr>
              <w:t xml:space="preserve">33.36 </w:t>
            </w:r>
          </w:p>
        </w:tc>
        <w:tc>
          <w:tcPr>
            <w:tcW w:w="1139" w:type="dxa"/>
          </w:tcPr>
          <w:p>
            <w:pPr>
              <w:rPr>
                <w:rFonts w:ascii="Times New Roman"/>
                <w:szCs w:val="21"/>
              </w:rPr>
            </w:pPr>
            <w:r>
              <w:rPr>
                <w:rFonts w:ascii="Times New Roman"/>
                <w:szCs w:val="21"/>
              </w:rPr>
              <w:t xml:space="preserve">23.52 </w:t>
            </w:r>
          </w:p>
        </w:tc>
        <w:tc>
          <w:tcPr>
            <w:tcW w:w="1181" w:type="dxa"/>
          </w:tcPr>
          <w:p>
            <w:pPr>
              <w:rPr>
                <w:rFonts w:ascii="Times New Roman"/>
                <w:szCs w:val="21"/>
              </w:rPr>
            </w:pPr>
            <w:r>
              <w:rPr>
                <w:rFonts w:ascii="Times New Roman"/>
                <w:szCs w:val="21"/>
              </w:rPr>
              <w:t xml:space="preserve">44.35 </w:t>
            </w:r>
          </w:p>
        </w:tc>
        <w:tc>
          <w:tcPr>
            <w:tcW w:w="1224" w:type="dxa"/>
          </w:tcPr>
          <w:p>
            <w:pPr>
              <w:rPr>
                <w:rFonts w:ascii="Times New Roman"/>
                <w:szCs w:val="21"/>
              </w:rPr>
            </w:pPr>
            <w:r>
              <w:rPr>
                <w:rFonts w:ascii="Times New Roman"/>
                <w:szCs w:val="21"/>
              </w:rPr>
              <w:t xml:space="preserve">23.73 </w:t>
            </w:r>
          </w:p>
        </w:tc>
        <w:tc>
          <w:tcPr>
            <w:tcW w:w="1238" w:type="dxa"/>
          </w:tcPr>
          <w:p>
            <w:pPr>
              <w:rPr>
                <w:rFonts w:ascii="Times New Roman"/>
                <w:szCs w:val="21"/>
              </w:rPr>
            </w:pPr>
            <w:r>
              <w:rPr>
                <w:rFonts w:ascii="Times New Roman"/>
                <w:szCs w:val="21"/>
              </w:rPr>
              <w:t xml:space="preserve">1.79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黑蚂蚁</w:t>
            </w:r>
          </w:p>
        </w:tc>
        <w:tc>
          <w:tcPr>
            <w:tcW w:w="1167" w:type="dxa"/>
          </w:tcPr>
          <w:p>
            <w:pPr>
              <w:rPr>
                <w:rFonts w:ascii="Times New Roman"/>
                <w:szCs w:val="21"/>
              </w:rPr>
            </w:pPr>
            <w:r>
              <w:rPr>
                <w:rFonts w:ascii="Times New Roman"/>
                <w:szCs w:val="21"/>
              </w:rPr>
              <w:t xml:space="preserve">35.00 </w:t>
            </w:r>
          </w:p>
        </w:tc>
        <w:tc>
          <w:tcPr>
            <w:tcW w:w="1139" w:type="dxa"/>
          </w:tcPr>
          <w:p>
            <w:pPr>
              <w:rPr>
                <w:rFonts w:ascii="Times New Roman"/>
                <w:szCs w:val="21"/>
              </w:rPr>
            </w:pPr>
            <w:r>
              <w:rPr>
                <w:rFonts w:ascii="Times New Roman"/>
                <w:szCs w:val="21"/>
              </w:rPr>
              <w:t xml:space="preserve">67.33 </w:t>
            </w:r>
          </w:p>
        </w:tc>
        <w:tc>
          <w:tcPr>
            <w:tcW w:w="1139" w:type="dxa"/>
          </w:tcPr>
          <w:p>
            <w:pPr>
              <w:rPr>
                <w:rFonts w:ascii="Times New Roman"/>
                <w:szCs w:val="21"/>
              </w:rPr>
            </w:pPr>
            <w:r>
              <w:rPr>
                <w:rFonts w:ascii="Times New Roman"/>
                <w:szCs w:val="21"/>
              </w:rPr>
              <w:t xml:space="preserve">20.79 </w:t>
            </w:r>
          </w:p>
        </w:tc>
        <w:tc>
          <w:tcPr>
            <w:tcW w:w="1181" w:type="dxa"/>
          </w:tcPr>
          <w:p>
            <w:pPr>
              <w:rPr>
                <w:rFonts w:ascii="Times New Roman"/>
                <w:szCs w:val="21"/>
              </w:rPr>
            </w:pPr>
            <w:r>
              <w:rPr>
                <w:rFonts w:ascii="Times New Roman"/>
                <w:szCs w:val="21"/>
              </w:rPr>
              <w:t xml:space="preserve">53.09 </w:t>
            </w:r>
          </w:p>
        </w:tc>
        <w:tc>
          <w:tcPr>
            <w:tcW w:w="1224" w:type="dxa"/>
          </w:tcPr>
          <w:p>
            <w:pPr>
              <w:rPr>
                <w:rFonts w:ascii="Times New Roman"/>
                <w:szCs w:val="21"/>
              </w:rPr>
            </w:pPr>
            <w:r>
              <w:rPr>
                <w:rFonts w:ascii="Times New Roman"/>
                <w:szCs w:val="21"/>
              </w:rPr>
              <w:t xml:space="preserve">13.82 </w:t>
            </w:r>
          </w:p>
        </w:tc>
        <w:tc>
          <w:tcPr>
            <w:tcW w:w="1238" w:type="dxa"/>
          </w:tcPr>
          <w:p>
            <w:pPr>
              <w:rPr>
                <w:rFonts w:ascii="Times New Roman"/>
                <w:szCs w:val="21"/>
              </w:rPr>
            </w:pPr>
            <w:r>
              <w:rPr>
                <w:rFonts w:ascii="Times New Roman"/>
                <w:szCs w:val="21"/>
              </w:rPr>
              <w:t xml:space="preserve">2.73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黑水虻幼虫干</w:t>
            </w:r>
          </w:p>
        </w:tc>
        <w:tc>
          <w:tcPr>
            <w:tcW w:w="1167" w:type="dxa"/>
          </w:tcPr>
          <w:p>
            <w:pPr>
              <w:rPr>
                <w:rFonts w:ascii="Times New Roman"/>
                <w:szCs w:val="21"/>
              </w:rPr>
            </w:pPr>
            <w:r>
              <w:rPr>
                <w:rFonts w:ascii="Times New Roman"/>
                <w:szCs w:val="21"/>
              </w:rPr>
              <w:t xml:space="preserve">7.00 </w:t>
            </w:r>
          </w:p>
        </w:tc>
        <w:tc>
          <w:tcPr>
            <w:tcW w:w="1139" w:type="dxa"/>
          </w:tcPr>
          <w:p>
            <w:pPr>
              <w:rPr>
                <w:rFonts w:ascii="Times New Roman"/>
                <w:szCs w:val="21"/>
              </w:rPr>
            </w:pPr>
            <w:r>
              <w:rPr>
                <w:rFonts w:ascii="Times New Roman"/>
                <w:szCs w:val="21"/>
              </w:rPr>
              <w:t xml:space="preserve">99.43 </w:t>
            </w:r>
          </w:p>
        </w:tc>
        <w:tc>
          <w:tcPr>
            <w:tcW w:w="1139" w:type="dxa"/>
          </w:tcPr>
          <w:p>
            <w:pPr>
              <w:rPr>
                <w:rFonts w:ascii="Times New Roman"/>
                <w:szCs w:val="21"/>
              </w:rPr>
            </w:pPr>
            <w:r>
              <w:rPr>
                <w:rFonts w:ascii="Times New Roman"/>
                <w:szCs w:val="21"/>
              </w:rPr>
              <w:t xml:space="preserve">26.37 </w:t>
            </w:r>
          </w:p>
        </w:tc>
        <w:tc>
          <w:tcPr>
            <w:tcW w:w="1181" w:type="dxa"/>
          </w:tcPr>
          <w:p>
            <w:pPr>
              <w:rPr>
                <w:rFonts w:ascii="Times New Roman"/>
                <w:szCs w:val="21"/>
              </w:rPr>
            </w:pPr>
            <w:r>
              <w:rPr>
                <w:rFonts w:ascii="Times New Roman"/>
                <w:szCs w:val="21"/>
              </w:rPr>
              <w:t xml:space="preserve">26.68 </w:t>
            </w:r>
          </w:p>
        </w:tc>
        <w:tc>
          <w:tcPr>
            <w:tcW w:w="1224" w:type="dxa"/>
          </w:tcPr>
          <w:p>
            <w:pPr>
              <w:rPr>
                <w:rFonts w:ascii="Times New Roman"/>
                <w:szCs w:val="21"/>
              </w:rPr>
            </w:pPr>
            <w:r>
              <w:rPr>
                <w:rFonts w:ascii="Times New Roman"/>
                <w:szCs w:val="21"/>
              </w:rPr>
              <w:t xml:space="preserve">33.01 </w:t>
            </w:r>
          </w:p>
        </w:tc>
        <w:tc>
          <w:tcPr>
            <w:tcW w:w="1238" w:type="dxa"/>
          </w:tcPr>
          <w:p>
            <w:pPr>
              <w:rPr>
                <w:rFonts w:ascii="Times New Roman"/>
                <w:szCs w:val="21"/>
              </w:rPr>
            </w:pPr>
            <w:r>
              <w:rPr>
                <w:rFonts w:ascii="Times New Roman"/>
                <w:szCs w:val="21"/>
              </w:rPr>
              <w:t xml:space="preserve">8.86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面包虫</w:t>
            </w:r>
          </w:p>
        </w:tc>
        <w:tc>
          <w:tcPr>
            <w:tcW w:w="1167" w:type="dxa"/>
          </w:tcPr>
          <w:p>
            <w:pPr>
              <w:rPr>
                <w:rFonts w:ascii="Times New Roman"/>
                <w:szCs w:val="21"/>
              </w:rPr>
            </w:pPr>
            <w:r>
              <w:rPr>
                <w:rFonts w:ascii="Times New Roman"/>
                <w:szCs w:val="21"/>
              </w:rPr>
              <w:t xml:space="preserve">4.50 </w:t>
            </w:r>
          </w:p>
        </w:tc>
        <w:tc>
          <w:tcPr>
            <w:tcW w:w="1139" w:type="dxa"/>
          </w:tcPr>
          <w:p>
            <w:pPr>
              <w:rPr>
                <w:rFonts w:ascii="Times New Roman"/>
                <w:szCs w:val="21"/>
              </w:rPr>
            </w:pPr>
            <w:r>
              <w:rPr>
                <w:rFonts w:ascii="Times New Roman"/>
                <w:szCs w:val="21"/>
              </w:rPr>
              <w:t xml:space="preserve">99.54 </w:t>
            </w:r>
          </w:p>
        </w:tc>
        <w:tc>
          <w:tcPr>
            <w:tcW w:w="1139" w:type="dxa"/>
          </w:tcPr>
          <w:p>
            <w:pPr>
              <w:rPr>
                <w:rFonts w:ascii="Times New Roman"/>
                <w:szCs w:val="21"/>
              </w:rPr>
            </w:pPr>
            <w:r>
              <w:rPr>
                <w:rFonts w:ascii="Times New Roman"/>
                <w:szCs w:val="21"/>
              </w:rPr>
              <w:t xml:space="preserve">26.45 </w:t>
            </w:r>
          </w:p>
        </w:tc>
        <w:tc>
          <w:tcPr>
            <w:tcW w:w="1181" w:type="dxa"/>
          </w:tcPr>
          <w:p>
            <w:pPr>
              <w:rPr>
                <w:rFonts w:ascii="Times New Roman"/>
                <w:szCs w:val="21"/>
              </w:rPr>
            </w:pPr>
            <w:r>
              <w:rPr>
                <w:rFonts w:ascii="Times New Roman"/>
                <w:szCs w:val="21"/>
              </w:rPr>
              <w:t xml:space="preserve">47.82 </w:t>
            </w:r>
          </w:p>
        </w:tc>
        <w:tc>
          <w:tcPr>
            <w:tcW w:w="1224" w:type="dxa"/>
          </w:tcPr>
          <w:p>
            <w:pPr>
              <w:rPr>
                <w:rFonts w:ascii="Times New Roman"/>
                <w:szCs w:val="21"/>
              </w:rPr>
            </w:pPr>
            <w:r>
              <w:rPr>
                <w:rFonts w:ascii="Times New Roman"/>
                <w:szCs w:val="21"/>
              </w:rPr>
              <w:t xml:space="preserve">34.36 </w:t>
            </w:r>
          </w:p>
        </w:tc>
        <w:tc>
          <w:tcPr>
            <w:tcW w:w="1238" w:type="dxa"/>
          </w:tcPr>
          <w:p>
            <w:pPr>
              <w:rPr>
                <w:rFonts w:ascii="Times New Roman"/>
                <w:szCs w:val="21"/>
              </w:rPr>
            </w:pPr>
            <w:r>
              <w:rPr>
                <w:rFonts w:ascii="Times New Roman"/>
                <w:szCs w:val="21"/>
              </w:rPr>
              <w:t xml:space="preserve">2.05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蟋蟀干</w:t>
            </w:r>
          </w:p>
        </w:tc>
        <w:tc>
          <w:tcPr>
            <w:tcW w:w="1167" w:type="dxa"/>
          </w:tcPr>
          <w:p>
            <w:pPr>
              <w:rPr>
                <w:rFonts w:ascii="Times New Roman"/>
                <w:szCs w:val="21"/>
              </w:rPr>
            </w:pPr>
            <w:r>
              <w:rPr>
                <w:rFonts w:ascii="Times New Roman"/>
                <w:szCs w:val="21"/>
              </w:rPr>
              <w:t xml:space="preserve">7.00 </w:t>
            </w:r>
          </w:p>
        </w:tc>
        <w:tc>
          <w:tcPr>
            <w:tcW w:w="1139" w:type="dxa"/>
          </w:tcPr>
          <w:p>
            <w:pPr>
              <w:rPr>
                <w:rFonts w:ascii="Times New Roman"/>
                <w:szCs w:val="21"/>
              </w:rPr>
            </w:pPr>
            <w:r>
              <w:rPr>
                <w:rFonts w:ascii="Times New Roman"/>
                <w:szCs w:val="21"/>
              </w:rPr>
              <w:t xml:space="preserve">98.69 </w:t>
            </w:r>
          </w:p>
        </w:tc>
        <w:tc>
          <w:tcPr>
            <w:tcW w:w="1139" w:type="dxa"/>
          </w:tcPr>
          <w:p>
            <w:pPr>
              <w:rPr>
                <w:rFonts w:ascii="Times New Roman"/>
                <w:szCs w:val="21"/>
              </w:rPr>
            </w:pPr>
            <w:r>
              <w:rPr>
                <w:rFonts w:ascii="Times New Roman"/>
                <w:szCs w:val="21"/>
              </w:rPr>
              <w:t xml:space="preserve">21.79 </w:t>
            </w:r>
          </w:p>
        </w:tc>
        <w:tc>
          <w:tcPr>
            <w:tcW w:w="1181" w:type="dxa"/>
          </w:tcPr>
          <w:p>
            <w:pPr>
              <w:rPr>
                <w:rFonts w:ascii="Times New Roman"/>
                <w:szCs w:val="21"/>
              </w:rPr>
            </w:pPr>
            <w:r>
              <w:rPr>
                <w:rFonts w:ascii="Times New Roman"/>
                <w:szCs w:val="21"/>
              </w:rPr>
              <w:t xml:space="preserve">63.58 </w:t>
            </w:r>
          </w:p>
        </w:tc>
        <w:tc>
          <w:tcPr>
            <w:tcW w:w="1224" w:type="dxa"/>
          </w:tcPr>
          <w:p>
            <w:pPr>
              <w:rPr>
                <w:rFonts w:ascii="Times New Roman"/>
                <w:szCs w:val="21"/>
              </w:rPr>
            </w:pPr>
            <w:r>
              <w:rPr>
                <w:rFonts w:ascii="Times New Roman"/>
                <w:szCs w:val="21"/>
              </w:rPr>
              <w:t xml:space="preserve">14.21 </w:t>
            </w:r>
          </w:p>
        </w:tc>
        <w:tc>
          <w:tcPr>
            <w:tcW w:w="1238" w:type="dxa"/>
          </w:tcPr>
          <w:p>
            <w:pPr>
              <w:rPr>
                <w:rFonts w:ascii="Times New Roman"/>
                <w:szCs w:val="21"/>
              </w:rPr>
            </w:pPr>
            <w:r>
              <w:rPr>
                <w:rFonts w:ascii="Times New Roman"/>
                <w:szCs w:val="21"/>
              </w:rPr>
              <w:t xml:space="preserve">3.29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蚯蚓干</w:t>
            </w:r>
          </w:p>
        </w:tc>
        <w:tc>
          <w:tcPr>
            <w:tcW w:w="1167" w:type="dxa"/>
          </w:tcPr>
          <w:p>
            <w:pPr>
              <w:rPr>
                <w:rFonts w:ascii="Times New Roman"/>
                <w:szCs w:val="21"/>
              </w:rPr>
            </w:pPr>
            <w:r>
              <w:rPr>
                <w:rFonts w:ascii="Times New Roman"/>
                <w:szCs w:val="21"/>
              </w:rPr>
              <w:t xml:space="preserve">3.50 </w:t>
            </w:r>
          </w:p>
        </w:tc>
        <w:tc>
          <w:tcPr>
            <w:tcW w:w="1139" w:type="dxa"/>
          </w:tcPr>
          <w:p>
            <w:pPr>
              <w:rPr>
                <w:rFonts w:ascii="Times New Roman"/>
                <w:szCs w:val="21"/>
              </w:rPr>
            </w:pPr>
            <w:r>
              <w:rPr>
                <w:rFonts w:ascii="Times New Roman"/>
                <w:szCs w:val="21"/>
              </w:rPr>
              <w:t xml:space="preserve">97.78 </w:t>
            </w:r>
          </w:p>
        </w:tc>
        <w:tc>
          <w:tcPr>
            <w:tcW w:w="1139" w:type="dxa"/>
          </w:tcPr>
          <w:p>
            <w:pPr>
              <w:rPr>
                <w:rFonts w:ascii="Times New Roman"/>
                <w:szCs w:val="21"/>
              </w:rPr>
            </w:pPr>
            <w:r>
              <w:rPr>
                <w:rFonts w:ascii="Times New Roman"/>
                <w:szCs w:val="21"/>
              </w:rPr>
              <w:t xml:space="preserve">19.39 </w:t>
            </w:r>
          </w:p>
        </w:tc>
        <w:tc>
          <w:tcPr>
            <w:tcW w:w="1181" w:type="dxa"/>
          </w:tcPr>
          <w:p>
            <w:pPr>
              <w:rPr>
                <w:rFonts w:ascii="Times New Roman"/>
                <w:szCs w:val="21"/>
              </w:rPr>
            </w:pPr>
            <w:r>
              <w:rPr>
                <w:rFonts w:ascii="Times New Roman"/>
                <w:szCs w:val="21"/>
              </w:rPr>
              <w:t xml:space="preserve">64.56 </w:t>
            </w:r>
          </w:p>
        </w:tc>
        <w:tc>
          <w:tcPr>
            <w:tcW w:w="1224" w:type="dxa"/>
          </w:tcPr>
          <w:p>
            <w:pPr>
              <w:rPr>
                <w:rFonts w:ascii="Times New Roman"/>
                <w:szCs w:val="21"/>
              </w:rPr>
            </w:pPr>
            <w:r>
              <w:rPr>
                <w:rFonts w:ascii="Times New Roman"/>
                <w:szCs w:val="21"/>
              </w:rPr>
              <w:t xml:space="preserve">11.21 </w:t>
            </w:r>
          </w:p>
        </w:tc>
        <w:tc>
          <w:tcPr>
            <w:tcW w:w="1238" w:type="dxa"/>
          </w:tcPr>
          <w:p>
            <w:pPr>
              <w:rPr>
                <w:rFonts w:ascii="Times New Roman"/>
                <w:szCs w:val="21"/>
              </w:rPr>
            </w:pPr>
            <w:r>
              <w:rPr>
                <w:rFonts w:ascii="Times New Roman"/>
                <w:szCs w:val="21"/>
              </w:rPr>
              <w:t xml:space="preserve">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山楂粉</w:t>
            </w:r>
          </w:p>
        </w:tc>
        <w:tc>
          <w:tcPr>
            <w:tcW w:w="1167" w:type="dxa"/>
          </w:tcPr>
          <w:p>
            <w:pPr>
              <w:rPr>
                <w:rFonts w:ascii="Times New Roman"/>
                <w:szCs w:val="21"/>
              </w:rPr>
            </w:pPr>
            <w:r>
              <w:rPr>
                <w:rFonts w:ascii="Times New Roman"/>
                <w:szCs w:val="21"/>
              </w:rPr>
              <w:t xml:space="preserve">3.50 </w:t>
            </w:r>
          </w:p>
        </w:tc>
        <w:tc>
          <w:tcPr>
            <w:tcW w:w="1139" w:type="dxa"/>
          </w:tcPr>
          <w:p>
            <w:pPr>
              <w:rPr>
                <w:rFonts w:ascii="Times New Roman"/>
                <w:szCs w:val="21"/>
              </w:rPr>
            </w:pPr>
            <w:r>
              <w:rPr>
                <w:rFonts w:ascii="Times New Roman"/>
                <w:szCs w:val="21"/>
              </w:rPr>
              <w:t xml:space="preserve">94.84 </w:t>
            </w:r>
          </w:p>
        </w:tc>
        <w:tc>
          <w:tcPr>
            <w:tcW w:w="1139" w:type="dxa"/>
          </w:tcPr>
          <w:p>
            <w:pPr>
              <w:rPr>
                <w:rFonts w:ascii="Times New Roman"/>
                <w:szCs w:val="21"/>
              </w:rPr>
            </w:pPr>
            <w:r>
              <w:rPr>
                <w:rFonts w:ascii="Times New Roman"/>
                <w:szCs w:val="21"/>
              </w:rPr>
              <w:t xml:space="preserve">15.20 </w:t>
            </w:r>
          </w:p>
        </w:tc>
        <w:tc>
          <w:tcPr>
            <w:tcW w:w="1181" w:type="dxa"/>
          </w:tcPr>
          <w:p>
            <w:pPr>
              <w:rPr>
                <w:rFonts w:ascii="Times New Roman"/>
                <w:szCs w:val="21"/>
              </w:rPr>
            </w:pPr>
            <w:r>
              <w:rPr>
                <w:rFonts w:ascii="Times New Roman"/>
                <w:szCs w:val="21"/>
              </w:rPr>
              <w:t xml:space="preserve">2.39 </w:t>
            </w:r>
          </w:p>
        </w:tc>
        <w:tc>
          <w:tcPr>
            <w:tcW w:w="1224" w:type="dxa"/>
          </w:tcPr>
          <w:p>
            <w:pPr>
              <w:rPr>
                <w:rFonts w:ascii="Times New Roman"/>
                <w:szCs w:val="21"/>
              </w:rPr>
            </w:pPr>
            <w:r>
              <w:rPr>
                <w:rFonts w:ascii="Times New Roman"/>
                <w:szCs w:val="21"/>
              </w:rPr>
              <w:t xml:space="preserve">8.19 </w:t>
            </w:r>
          </w:p>
        </w:tc>
        <w:tc>
          <w:tcPr>
            <w:tcW w:w="1238" w:type="dxa"/>
          </w:tcPr>
          <w:p>
            <w:pPr>
              <w:rPr>
                <w:rFonts w:ascii="Times New Roman"/>
                <w:szCs w:val="21"/>
              </w:rPr>
            </w:pPr>
            <w:r>
              <w:rPr>
                <w:rFonts w:ascii="Times New Roman"/>
                <w:szCs w:val="21"/>
              </w:rPr>
              <w:t xml:space="preserve">3.12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土壤</w:t>
            </w:r>
          </w:p>
        </w:tc>
        <w:tc>
          <w:tcPr>
            <w:tcW w:w="1167" w:type="dxa"/>
          </w:tcPr>
          <w:p>
            <w:pPr>
              <w:rPr>
                <w:rFonts w:ascii="Times New Roman"/>
                <w:szCs w:val="21"/>
              </w:rPr>
            </w:pPr>
            <w:r>
              <w:rPr>
                <w:rFonts w:ascii="Times New Roman"/>
                <w:szCs w:val="21"/>
              </w:rPr>
              <w:t xml:space="preserve">6.00 </w:t>
            </w:r>
          </w:p>
        </w:tc>
        <w:tc>
          <w:tcPr>
            <w:tcW w:w="1139" w:type="dxa"/>
          </w:tcPr>
          <w:p>
            <w:pPr>
              <w:rPr>
                <w:rFonts w:ascii="Times New Roman"/>
                <w:szCs w:val="21"/>
              </w:rPr>
            </w:pPr>
            <w:r>
              <w:rPr>
                <w:rFonts w:ascii="Times New Roman"/>
                <w:szCs w:val="21"/>
              </w:rPr>
              <w:t xml:space="preserve">99.46 </w:t>
            </w:r>
          </w:p>
        </w:tc>
        <w:tc>
          <w:tcPr>
            <w:tcW w:w="1139" w:type="dxa"/>
          </w:tcPr>
          <w:p>
            <w:pPr>
              <w:rPr>
                <w:rFonts w:ascii="Times New Roman"/>
                <w:szCs w:val="21"/>
              </w:rPr>
            </w:pPr>
            <w:r>
              <w:rPr>
                <w:rFonts w:ascii="Times New Roman"/>
                <w:szCs w:val="21"/>
              </w:rPr>
              <w:t xml:space="preserve">0.00 </w:t>
            </w:r>
          </w:p>
        </w:tc>
        <w:tc>
          <w:tcPr>
            <w:tcW w:w="1181" w:type="dxa"/>
          </w:tcPr>
          <w:p>
            <w:pPr>
              <w:rPr>
                <w:rFonts w:ascii="Times New Roman"/>
                <w:szCs w:val="21"/>
              </w:rPr>
            </w:pPr>
            <w:r>
              <w:rPr>
                <w:rFonts w:ascii="Times New Roman"/>
                <w:szCs w:val="21"/>
              </w:rPr>
              <w:t xml:space="preserve">1.40 </w:t>
            </w:r>
          </w:p>
        </w:tc>
        <w:tc>
          <w:tcPr>
            <w:tcW w:w="1224" w:type="dxa"/>
          </w:tcPr>
          <w:p>
            <w:pPr>
              <w:rPr>
                <w:rFonts w:ascii="Times New Roman"/>
                <w:szCs w:val="21"/>
              </w:rPr>
            </w:pPr>
            <w:r>
              <w:rPr>
                <w:rFonts w:ascii="Times New Roman"/>
                <w:szCs w:val="21"/>
              </w:rPr>
              <w:t xml:space="preserve">2.26 </w:t>
            </w:r>
          </w:p>
        </w:tc>
        <w:tc>
          <w:tcPr>
            <w:tcW w:w="1238" w:type="dxa"/>
          </w:tcPr>
          <w:p>
            <w:pPr>
              <w:rPr>
                <w:rFonts w:ascii="Times New Roman"/>
                <w:szCs w:val="21"/>
              </w:rPr>
            </w:pPr>
            <w:r>
              <w:rPr>
                <w:rFonts w:ascii="Times New Roman"/>
                <w:szCs w:val="21"/>
              </w:rPr>
              <w:t xml:space="preserve">90.12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碳酸钙</w:t>
            </w:r>
          </w:p>
        </w:tc>
        <w:tc>
          <w:tcPr>
            <w:tcW w:w="1167" w:type="dxa"/>
          </w:tcPr>
          <w:p>
            <w:pPr>
              <w:rPr>
                <w:rFonts w:ascii="Times New Roman"/>
                <w:szCs w:val="21"/>
              </w:rPr>
            </w:pPr>
            <w:r>
              <w:rPr>
                <w:rFonts w:ascii="Times New Roman"/>
                <w:szCs w:val="21"/>
              </w:rPr>
              <w:t xml:space="preserve">0.20 </w:t>
            </w:r>
          </w:p>
        </w:tc>
        <w:tc>
          <w:tcPr>
            <w:tcW w:w="1139" w:type="dxa"/>
          </w:tcPr>
          <w:p>
            <w:pPr>
              <w:rPr>
                <w:rFonts w:ascii="Times New Roman"/>
                <w:szCs w:val="21"/>
              </w:rPr>
            </w:pPr>
            <w:r>
              <w:rPr>
                <w:rFonts w:ascii="Times New Roman"/>
                <w:szCs w:val="21"/>
              </w:rPr>
              <w:t xml:space="preserve">0.00 </w:t>
            </w:r>
          </w:p>
        </w:tc>
        <w:tc>
          <w:tcPr>
            <w:tcW w:w="1139" w:type="dxa"/>
          </w:tcPr>
          <w:p>
            <w:pPr>
              <w:rPr>
                <w:rFonts w:ascii="Times New Roman"/>
                <w:szCs w:val="21"/>
              </w:rPr>
            </w:pPr>
            <w:r>
              <w:rPr>
                <w:rFonts w:ascii="Times New Roman"/>
                <w:szCs w:val="21"/>
              </w:rPr>
              <w:t xml:space="preserve">0.00 </w:t>
            </w:r>
          </w:p>
        </w:tc>
        <w:tc>
          <w:tcPr>
            <w:tcW w:w="1181" w:type="dxa"/>
          </w:tcPr>
          <w:p>
            <w:pPr>
              <w:rPr>
                <w:rFonts w:ascii="Times New Roman"/>
                <w:szCs w:val="21"/>
              </w:rPr>
            </w:pPr>
            <w:r>
              <w:rPr>
                <w:rFonts w:ascii="Times New Roman"/>
                <w:szCs w:val="21"/>
              </w:rPr>
              <w:t xml:space="preserve">0.00 </w:t>
            </w:r>
          </w:p>
        </w:tc>
        <w:tc>
          <w:tcPr>
            <w:tcW w:w="1224" w:type="dxa"/>
          </w:tcPr>
          <w:p>
            <w:pPr>
              <w:rPr>
                <w:rFonts w:ascii="Times New Roman"/>
                <w:szCs w:val="21"/>
              </w:rPr>
            </w:pPr>
            <w:r>
              <w:rPr>
                <w:rFonts w:ascii="Times New Roman"/>
                <w:szCs w:val="21"/>
              </w:rPr>
              <w:t xml:space="preserve">0.00 </w:t>
            </w:r>
          </w:p>
        </w:tc>
        <w:tc>
          <w:tcPr>
            <w:tcW w:w="1238" w:type="dxa"/>
          </w:tcPr>
          <w:p>
            <w:pPr>
              <w:rPr>
                <w:rFonts w:ascii="Times New Roman"/>
                <w:szCs w:val="21"/>
              </w:rPr>
            </w:pPr>
            <w:r>
              <w:rPr>
                <w:rFonts w:ascii="Times New Roman"/>
                <w:szCs w:val="21"/>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蜂蜜</w:t>
            </w:r>
          </w:p>
        </w:tc>
        <w:tc>
          <w:tcPr>
            <w:tcW w:w="1167" w:type="dxa"/>
          </w:tcPr>
          <w:p>
            <w:pPr>
              <w:rPr>
                <w:rFonts w:ascii="Times New Roman"/>
                <w:szCs w:val="21"/>
              </w:rPr>
            </w:pPr>
            <w:r>
              <w:rPr>
                <w:rFonts w:ascii="Times New Roman"/>
                <w:szCs w:val="21"/>
              </w:rPr>
              <w:t xml:space="preserve">0.20 </w:t>
            </w:r>
          </w:p>
        </w:tc>
        <w:tc>
          <w:tcPr>
            <w:tcW w:w="1139" w:type="dxa"/>
          </w:tcPr>
          <w:p>
            <w:pPr>
              <w:rPr>
                <w:rFonts w:ascii="Times New Roman"/>
                <w:szCs w:val="21"/>
              </w:rPr>
            </w:pPr>
            <w:r>
              <w:rPr>
                <w:rFonts w:ascii="Times New Roman"/>
                <w:szCs w:val="21"/>
              </w:rPr>
              <w:t xml:space="preserve">77.00 </w:t>
            </w:r>
          </w:p>
        </w:tc>
        <w:tc>
          <w:tcPr>
            <w:tcW w:w="1139" w:type="dxa"/>
          </w:tcPr>
          <w:p>
            <w:pPr>
              <w:rPr>
                <w:rFonts w:ascii="Times New Roman"/>
                <w:szCs w:val="21"/>
              </w:rPr>
            </w:pPr>
            <w:r>
              <w:rPr>
                <w:rFonts w:ascii="Times New Roman"/>
                <w:szCs w:val="21"/>
              </w:rPr>
              <w:t xml:space="preserve">13.43 </w:t>
            </w:r>
          </w:p>
        </w:tc>
        <w:tc>
          <w:tcPr>
            <w:tcW w:w="1181" w:type="dxa"/>
          </w:tcPr>
          <w:p>
            <w:pPr>
              <w:rPr>
                <w:rFonts w:ascii="Times New Roman"/>
                <w:szCs w:val="21"/>
              </w:rPr>
            </w:pPr>
            <w:r>
              <w:rPr>
                <w:rFonts w:ascii="Times New Roman"/>
                <w:szCs w:val="21"/>
              </w:rPr>
              <w:t xml:space="preserve">26.00 </w:t>
            </w:r>
          </w:p>
        </w:tc>
        <w:tc>
          <w:tcPr>
            <w:tcW w:w="1224" w:type="dxa"/>
          </w:tcPr>
          <w:p>
            <w:pPr>
              <w:rPr>
                <w:rFonts w:ascii="Times New Roman"/>
                <w:szCs w:val="21"/>
              </w:rPr>
            </w:pPr>
            <w:r>
              <w:rPr>
                <w:rFonts w:ascii="Times New Roman"/>
                <w:szCs w:val="21"/>
              </w:rPr>
              <w:t xml:space="preserve">1.90 </w:t>
            </w:r>
          </w:p>
        </w:tc>
        <w:tc>
          <w:tcPr>
            <w:tcW w:w="1238" w:type="dxa"/>
          </w:tcPr>
          <w:p>
            <w:pPr>
              <w:rPr>
                <w:rFonts w:ascii="Times New Roman"/>
                <w:szCs w:val="21"/>
              </w:rPr>
            </w:pPr>
            <w:r>
              <w:rPr>
                <w:rFonts w:ascii="Times New Roman"/>
                <w:szCs w:val="21"/>
              </w:rPr>
              <w:t xml:space="preserve">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8" w:type="dxa"/>
          </w:tcPr>
          <w:p>
            <w:pPr>
              <w:rPr>
                <w:rFonts w:ascii="Times New Roman"/>
                <w:szCs w:val="21"/>
              </w:rPr>
            </w:pPr>
            <w:r>
              <w:rPr>
                <w:rFonts w:ascii="Times New Roman"/>
                <w:szCs w:val="21"/>
              </w:rPr>
              <w:t>食盐</w:t>
            </w:r>
          </w:p>
        </w:tc>
        <w:tc>
          <w:tcPr>
            <w:tcW w:w="1167" w:type="dxa"/>
          </w:tcPr>
          <w:p>
            <w:pPr>
              <w:rPr>
                <w:rFonts w:ascii="Times New Roman"/>
                <w:szCs w:val="21"/>
              </w:rPr>
            </w:pPr>
            <w:r>
              <w:rPr>
                <w:rFonts w:ascii="Times New Roman"/>
                <w:szCs w:val="21"/>
              </w:rPr>
              <w:t xml:space="preserve">0.10 </w:t>
            </w:r>
          </w:p>
        </w:tc>
        <w:tc>
          <w:tcPr>
            <w:tcW w:w="1139" w:type="dxa"/>
          </w:tcPr>
          <w:p>
            <w:pPr>
              <w:rPr>
                <w:rFonts w:ascii="Times New Roman"/>
                <w:szCs w:val="21"/>
              </w:rPr>
            </w:pPr>
            <w:r>
              <w:rPr>
                <w:rFonts w:ascii="Times New Roman"/>
                <w:szCs w:val="21"/>
              </w:rPr>
              <w:t xml:space="preserve">95.00 </w:t>
            </w:r>
          </w:p>
        </w:tc>
        <w:tc>
          <w:tcPr>
            <w:tcW w:w="1139" w:type="dxa"/>
          </w:tcPr>
          <w:p>
            <w:pPr>
              <w:rPr>
                <w:rFonts w:ascii="Times New Roman"/>
                <w:szCs w:val="21"/>
              </w:rPr>
            </w:pPr>
            <w:r>
              <w:rPr>
                <w:rFonts w:ascii="Times New Roman"/>
                <w:szCs w:val="21"/>
              </w:rPr>
              <w:t xml:space="preserve">0.00 </w:t>
            </w:r>
          </w:p>
        </w:tc>
        <w:tc>
          <w:tcPr>
            <w:tcW w:w="1181" w:type="dxa"/>
          </w:tcPr>
          <w:p>
            <w:pPr>
              <w:rPr>
                <w:rFonts w:ascii="Times New Roman"/>
                <w:szCs w:val="21"/>
              </w:rPr>
            </w:pPr>
            <w:r>
              <w:rPr>
                <w:rFonts w:ascii="Times New Roman"/>
                <w:szCs w:val="21"/>
              </w:rPr>
              <w:t xml:space="preserve">0.00 </w:t>
            </w:r>
          </w:p>
        </w:tc>
        <w:tc>
          <w:tcPr>
            <w:tcW w:w="1224" w:type="dxa"/>
          </w:tcPr>
          <w:p>
            <w:pPr>
              <w:rPr>
                <w:rFonts w:ascii="Times New Roman"/>
                <w:szCs w:val="21"/>
              </w:rPr>
            </w:pPr>
            <w:r>
              <w:rPr>
                <w:rFonts w:ascii="Times New Roman"/>
                <w:szCs w:val="21"/>
              </w:rPr>
              <w:t xml:space="preserve">0.00 </w:t>
            </w:r>
          </w:p>
        </w:tc>
        <w:tc>
          <w:tcPr>
            <w:tcW w:w="1238" w:type="dxa"/>
          </w:tcPr>
          <w:p>
            <w:pPr>
              <w:rPr>
                <w:rFonts w:ascii="Times New Roman"/>
                <w:szCs w:val="21"/>
              </w:rPr>
            </w:pPr>
            <w:r>
              <w:rPr>
                <w:rFonts w:ascii="Times New Roman"/>
                <w:szCs w:val="21"/>
              </w:rPr>
              <w:t xml:space="preserve">95.00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08" w:type="dxa"/>
            <w:noWrap/>
          </w:tcPr>
          <w:p>
            <w:pPr>
              <w:rPr>
                <w:rFonts w:ascii="Times New Roman"/>
                <w:szCs w:val="21"/>
              </w:rPr>
            </w:pPr>
            <w:r>
              <w:rPr>
                <w:rFonts w:ascii="Times New Roman"/>
                <w:szCs w:val="21"/>
              </w:rPr>
              <w:t>DMB</w:t>
            </w:r>
          </w:p>
        </w:tc>
        <w:tc>
          <w:tcPr>
            <w:tcW w:w="1167" w:type="dxa"/>
            <w:noWrap/>
          </w:tcPr>
          <w:p>
            <w:pPr>
              <w:rPr>
                <w:rFonts w:ascii="Times New Roman"/>
                <w:szCs w:val="21"/>
              </w:rPr>
            </w:pPr>
          </w:p>
        </w:tc>
        <w:tc>
          <w:tcPr>
            <w:tcW w:w="1139" w:type="dxa"/>
            <w:noWrap/>
          </w:tcPr>
          <w:p>
            <w:pPr>
              <w:rPr>
                <w:rFonts w:ascii="Times New Roman"/>
                <w:szCs w:val="21"/>
              </w:rPr>
            </w:pPr>
          </w:p>
        </w:tc>
        <w:tc>
          <w:tcPr>
            <w:tcW w:w="1139" w:type="dxa"/>
            <w:noWrap/>
          </w:tcPr>
          <w:p>
            <w:pPr>
              <w:rPr>
                <w:rFonts w:ascii="Times New Roman"/>
                <w:szCs w:val="21"/>
              </w:rPr>
            </w:pPr>
            <w:r>
              <w:rPr>
                <w:rFonts w:ascii="Times New Roman"/>
                <w:szCs w:val="21"/>
              </w:rPr>
              <w:t xml:space="preserve">13.12 </w:t>
            </w:r>
          </w:p>
        </w:tc>
        <w:tc>
          <w:tcPr>
            <w:tcW w:w="1181" w:type="dxa"/>
            <w:noWrap/>
          </w:tcPr>
          <w:p>
            <w:pPr>
              <w:rPr>
                <w:rFonts w:ascii="Times New Roman"/>
                <w:szCs w:val="21"/>
              </w:rPr>
            </w:pPr>
            <w:r>
              <w:rPr>
                <w:rFonts w:ascii="Times New Roman"/>
                <w:szCs w:val="21"/>
              </w:rPr>
              <w:t xml:space="preserve">27.40 </w:t>
            </w:r>
          </w:p>
        </w:tc>
        <w:tc>
          <w:tcPr>
            <w:tcW w:w="1224" w:type="dxa"/>
            <w:noWrap/>
          </w:tcPr>
          <w:p>
            <w:pPr>
              <w:rPr>
                <w:rFonts w:ascii="Times New Roman"/>
                <w:szCs w:val="21"/>
              </w:rPr>
            </w:pPr>
            <w:r>
              <w:rPr>
                <w:rFonts w:ascii="Times New Roman"/>
                <w:szCs w:val="21"/>
              </w:rPr>
              <w:t xml:space="preserve">11.50 </w:t>
            </w:r>
          </w:p>
        </w:tc>
        <w:tc>
          <w:tcPr>
            <w:tcW w:w="1238" w:type="dxa"/>
            <w:noWrap/>
          </w:tcPr>
          <w:p>
            <w:pPr>
              <w:rPr>
                <w:rFonts w:ascii="Times New Roman"/>
                <w:szCs w:val="21"/>
              </w:rPr>
            </w:pPr>
            <w:r>
              <w:rPr>
                <w:rFonts w:ascii="Times New Roman"/>
                <w:szCs w:val="21"/>
              </w:rPr>
              <w:t xml:space="preserve">7.60 </w:t>
            </w:r>
          </w:p>
        </w:tc>
      </w:tr>
    </w:tbl>
    <w:p>
      <w:pPr>
        <w:pStyle w:val="26"/>
        <w:adjustRightInd w:val="0"/>
        <w:snapToGrid w:val="0"/>
        <w:spacing w:line="360" w:lineRule="auto"/>
        <w:ind w:firstLine="0" w:firstLineChars="0"/>
        <w:rPr>
          <w:rFonts w:ascii="Times New Roman"/>
        </w:rPr>
      </w:pPr>
      <w:r>
        <w:rPr>
          <w:rFonts w:ascii="Times New Roman"/>
        </w:rPr>
        <w:br w:type="page"/>
      </w:r>
    </w:p>
    <w:p>
      <w:pPr>
        <w:pStyle w:val="26"/>
        <w:adjustRightInd w:val="0"/>
        <w:snapToGrid w:val="0"/>
        <w:spacing w:line="360" w:lineRule="auto"/>
        <w:ind w:firstLine="422"/>
        <w:jc w:val="center"/>
        <w:rPr>
          <w:rFonts w:ascii="Times New Roman"/>
          <w:b/>
          <w:bCs/>
        </w:rPr>
      </w:pPr>
      <w:r>
        <w:rPr>
          <w:rFonts w:ascii="Times New Roman"/>
          <w:b/>
          <w:bCs/>
        </w:rPr>
        <w:t>附</w:t>
      </w:r>
      <w:r>
        <w:rPr>
          <w:rFonts w:hint="eastAsia" w:ascii="Times New Roman"/>
          <w:b/>
          <w:bCs/>
        </w:rPr>
        <w:t>录C</w:t>
      </w:r>
    </w:p>
    <w:p>
      <w:pPr>
        <w:pStyle w:val="26"/>
        <w:adjustRightInd w:val="0"/>
        <w:snapToGrid w:val="0"/>
        <w:spacing w:line="360" w:lineRule="auto"/>
        <w:ind w:firstLine="422"/>
        <w:jc w:val="center"/>
        <w:rPr>
          <w:rFonts w:ascii="Times New Roman"/>
          <w:b/>
          <w:bCs/>
        </w:rPr>
      </w:pPr>
      <w:r>
        <w:rPr>
          <w:rFonts w:hint="eastAsia" w:ascii="Times New Roman"/>
          <w:b/>
          <w:bCs/>
        </w:rPr>
        <w:t>（规范性）</w:t>
      </w:r>
    </w:p>
    <w:p>
      <w:pPr>
        <w:pStyle w:val="26"/>
        <w:ind w:firstLine="0" w:firstLineChars="0"/>
        <w:jc w:val="center"/>
        <w:rPr>
          <w:rFonts w:ascii="Times New Roman"/>
          <w:b/>
          <w:bCs/>
        </w:rPr>
      </w:pPr>
      <w:r>
        <w:rPr>
          <w:rFonts w:ascii="Times New Roman"/>
          <w:b/>
          <w:bCs/>
        </w:rPr>
        <w:t>表C</w:t>
      </w:r>
      <w:r>
        <w:rPr>
          <w:rFonts w:hint="eastAsia" w:ascii="Times New Roman"/>
          <w:b/>
          <w:bCs/>
        </w:rPr>
        <w:t>.</w:t>
      </w:r>
      <w:r>
        <w:rPr>
          <w:rFonts w:ascii="Times New Roman"/>
          <w:b/>
          <w:bCs/>
        </w:rPr>
        <w:t>1</w:t>
      </w:r>
      <w:r>
        <w:rPr>
          <w:rFonts w:ascii="Times New Roman"/>
        </w:rPr>
        <w:t xml:space="preserve"> </w:t>
      </w:r>
      <w:r>
        <w:rPr>
          <w:rFonts w:ascii="Times New Roman"/>
          <w:b/>
          <w:bCs/>
        </w:rPr>
        <w:t>病原学检查项目及方法</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0"/>
        <w:gridCol w:w="4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shd w:val="clear" w:color="auto" w:fill="auto"/>
          </w:tcPr>
          <w:p>
            <w:pPr>
              <w:pStyle w:val="26"/>
              <w:ind w:firstLine="0" w:firstLineChars="0"/>
              <w:rPr>
                <w:rFonts w:ascii="Times New Roman"/>
                <w:b/>
                <w:bCs/>
              </w:rPr>
            </w:pPr>
            <w:r>
              <w:rPr>
                <w:rFonts w:ascii="Times New Roman"/>
                <w:b/>
                <w:bCs/>
              </w:rPr>
              <w:t>病原</w:t>
            </w:r>
          </w:p>
        </w:tc>
        <w:tc>
          <w:tcPr>
            <w:tcW w:w="4954" w:type="dxa"/>
            <w:shd w:val="clear" w:color="auto" w:fill="auto"/>
          </w:tcPr>
          <w:p>
            <w:pPr>
              <w:pStyle w:val="26"/>
              <w:ind w:firstLine="0" w:firstLineChars="0"/>
              <w:rPr>
                <w:rFonts w:ascii="Times New Roman"/>
                <w:b/>
                <w:bCs/>
              </w:rPr>
            </w:pPr>
            <w:r>
              <w:rPr>
                <w:rFonts w:ascii="Times New Roman"/>
                <w:b/>
                <w:bCs/>
              </w:rPr>
              <w:t>检查方法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shd w:val="clear" w:color="auto" w:fill="auto"/>
          </w:tcPr>
          <w:p>
            <w:pPr>
              <w:pStyle w:val="26"/>
              <w:ind w:firstLine="0" w:firstLineChars="0"/>
              <w:rPr>
                <w:rFonts w:ascii="Times New Roman"/>
              </w:rPr>
            </w:pPr>
            <w:r>
              <w:rPr>
                <w:rFonts w:ascii="Times New Roman"/>
              </w:rPr>
              <w:t>犬瘟热病毒</w:t>
            </w:r>
          </w:p>
        </w:tc>
        <w:tc>
          <w:tcPr>
            <w:tcW w:w="4954" w:type="dxa"/>
            <w:shd w:val="clear" w:color="auto" w:fill="auto"/>
          </w:tcPr>
          <w:p>
            <w:pPr>
              <w:widowControl/>
              <w:jc w:val="left"/>
              <w:rPr>
                <w:kern w:val="0"/>
                <w:szCs w:val="20"/>
              </w:rPr>
            </w:pPr>
            <w:r>
              <w:rPr>
                <w:kern w:val="0"/>
                <w:szCs w:val="20"/>
              </w:rPr>
              <w:t>GB/T14926.59-2001 实验动物犬瘟热病毒检测方法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shd w:val="clear" w:color="auto" w:fill="auto"/>
          </w:tcPr>
          <w:p>
            <w:pPr>
              <w:pStyle w:val="26"/>
              <w:ind w:firstLine="0" w:firstLineChars="0"/>
              <w:rPr>
                <w:rFonts w:ascii="Times New Roman"/>
              </w:rPr>
            </w:pPr>
            <w:r>
              <w:rPr>
                <w:rFonts w:ascii="Times New Roman"/>
              </w:rPr>
              <w:t>犬细小病毒</w:t>
            </w:r>
          </w:p>
        </w:tc>
        <w:tc>
          <w:tcPr>
            <w:tcW w:w="4954" w:type="dxa"/>
            <w:shd w:val="clear" w:color="auto" w:fill="auto"/>
          </w:tcPr>
          <w:p>
            <w:pPr>
              <w:pStyle w:val="26"/>
              <w:ind w:firstLine="0" w:firstLineChars="0"/>
              <w:rPr>
                <w:rFonts w:ascii="Times New Roman"/>
              </w:rPr>
            </w:pPr>
            <w:r>
              <w:rPr>
                <w:rFonts w:ascii="Times New Roman"/>
              </w:rPr>
              <w:t>GB/T 27533-2011 犬细小病毒病诊断技术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0" w:type="dxa"/>
            <w:shd w:val="clear" w:color="auto" w:fill="auto"/>
          </w:tcPr>
          <w:p>
            <w:pPr>
              <w:pStyle w:val="26"/>
              <w:ind w:firstLine="0" w:firstLineChars="0"/>
              <w:rPr>
                <w:rFonts w:ascii="Times New Roman"/>
              </w:rPr>
            </w:pPr>
            <w:r>
              <w:rPr>
                <w:rFonts w:ascii="Times New Roman"/>
              </w:rPr>
              <w:t>仙台病毒</w:t>
            </w:r>
          </w:p>
        </w:tc>
        <w:tc>
          <w:tcPr>
            <w:tcW w:w="4954" w:type="dxa"/>
            <w:shd w:val="clear" w:color="auto" w:fill="auto"/>
          </w:tcPr>
          <w:p>
            <w:pPr>
              <w:pStyle w:val="26"/>
              <w:ind w:firstLine="0" w:firstLineChars="0"/>
              <w:rPr>
                <w:rFonts w:ascii="Times New Roman"/>
              </w:rPr>
            </w:pPr>
            <w:r>
              <w:rPr>
                <w:rFonts w:ascii="Times New Roman"/>
              </w:rPr>
              <w:t>核酸扩增法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shd w:val="clear" w:color="auto" w:fill="auto"/>
          </w:tcPr>
          <w:p>
            <w:pPr>
              <w:pStyle w:val="26"/>
              <w:ind w:firstLine="0" w:firstLineChars="0"/>
              <w:rPr>
                <w:rFonts w:ascii="Times New Roman"/>
              </w:rPr>
            </w:pPr>
            <w:r>
              <w:rPr>
                <w:rFonts w:ascii="Times New Roman"/>
              </w:rPr>
              <w:t>消化道寄生虫卵</w:t>
            </w:r>
          </w:p>
        </w:tc>
        <w:tc>
          <w:tcPr>
            <w:tcW w:w="4954" w:type="dxa"/>
            <w:shd w:val="clear" w:color="auto" w:fill="auto"/>
          </w:tcPr>
          <w:p>
            <w:pPr>
              <w:pStyle w:val="26"/>
              <w:ind w:firstLine="0" w:firstLineChars="0"/>
              <w:rPr>
                <w:rFonts w:ascii="Times New Roman"/>
              </w:rPr>
            </w:pPr>
            <w:r>
              <w:rPr>
                <w:rFonts w:ascii="Times New Roman"/>
              </w:rPr>
              <w:t>饱和盐水漂浮法</w:t>
            </w:r>
          </w:p>
        </w:tc>
      </w:tr>
    </w:tbl>
    <w:p>
      <w:pPr>
        <w:pStyle w:val="26"/>
        <w:adjustRightInd w:val="0"/>
        <w:snapToGrid w:val="0"/>
        <w:spacing w:line="360" w:lineRule="auto"/>
        <w:ind w:firstLine="0" w:firstLineChars="0"/>
        <w:rPr>
          <w:rFonts w:ascii="Times New Roman"/>
        </w:rPr>
      </w:pPr>
    </w:p>
    <w:p>
      <w:pPr>
        <w:pStyle w:val="26"/>
        <w:adjustRightInd w:val="0"/>
        <w:snapToGrid w:val="0"/>
        <w:spacing w:line="360" w:lineRule="auto"/>
        <w:ind w:firstLine="422"/>
        <w:jc w:val="center"/>
        <w:rPr>
          <w:rFonts w:ascii="Times New Roman"/>
          <w:b/>
          <w:bCs/>
        </w:rPr>
      </w:pPr>
      <w:r>
        <w:rPr>
          <w:rFonts w:ascii="Times New Roman"/>
          <w:b/>
          <w:bCs/>
        </w:rPr>
        <w:t>附</w:t>
      </w:r>
      <w:r>
        <w:rPr>
          <w:rFonts w:hint="eastAsia" w:ascii="Times New Roman"/>
          <w:b/>
          <w:bCs/>
        </w:rPr>
        <w:t>录</w:t>
      </w:r>
      <w:r>
        <w:rPr>
          <w:rFonts w:ascii="Times New Roman"/>
          <w:b/>
          <w:bCs/>
        </w:rPr>
        <w:t>D</w:t>
      </w:r>
    </w:p>
    <w:p>
      <w:pPr>
        <w:pStyle w:val="26"/>
        <w:adjustRightInd w:val="0"/>
        <w:snapToGrid w:val="0"/>
        <w:spacing w:line="360" w:lineRule="auto"/>
        <w:ind w:firstLine="422"/>
        <w:jc w:val="center"/>
        <w:rPr>
          <w:rFonts w:ascii="Times New Roman"/>
          <w:b/>
          <w:bCs/>
        </w:rPr>
      </w:pPr>
      <w:r>
        <w:rPr>
          <w:rFonts w:hint="eastAsia" w:ascii="Times New Roman"/>
          <w:b/>
          <w:bCs/>
        </w:rPr>
        <w:t>（规范性）</w:t>
      </w:r>
    </w:p>
    <w:p>
      <w:pPr>
        <w:pStyle w:val="26"/>
        <w:ind w:firstLine="0" w:firstLineChars="0"/>
        <w:jc w:val="center"/>
        <w:rPr>
          <w:rFonts w:ascii="Times New Roman"/>
          <w:b/>
          <w:bCs/>
        </w:rPr>
      </w:pPr>
      <w:r>
        <w:rPr>
          <w:rFonts w:ascii="Times New Roman"/>
          <w:b/>
          <w:bCs/>
        </w:rPr>
        <w:t>表D</w:t>
      </w:r>
      <w:r>
        <w:rPr>
          <w:rFonts w:hint="eastAsia" w:ascii="Times New Roman"/>
          <w:b/>
          <w:bCs/>
        </w:rPr>
        <w:t>.</w:t>
      </w:r>
      <w:r>
        <w:rPr>
          <w:rFonts w:ascii="Times New Roman"/>
          <w:b/>
          <w:bCs/>
        </w:rPr>
        <w:t>1</w:t>
      </w:r>
      <w:r>
        <w:rPr>
          <w:rFonts w:ascii="Times New Roman"/>
        </w:rPr>
        <w:t xml:space="preserve"> </w:t>
      </w:r>
      <w:r>
        <w:rPr>
          <w:rFonts w:hint="eastAsia" w:ascii="Times New Roman"/>
          <w:b/>
          <w:bCs/>
        </w:rPr>
        <w:t>中华穿山甲精液品质评估指标参数</w:t>
      </w:r>
    </w:p>
    <w:p>
      <w:pPr>
        <w:pStyle w:val="26"/>
        <w:ind w:firstLine="0" w:firstLineChars="0"/>
        <w:rPr>
          <w:rFonts w:ascii="Times New Roman"/>
          <w:b/>
          <w:bCs/>
        </w:rPr>
      </w:pPr>
      <w:r>
        <w:rPr>
          <w:rFonts w:hint="eastAsia"/>
        </w:rPr>
        <w:drawing>
          <wp:inline distT="0" distB="0" distL="0" distR="0">
            <wp:extent cx="6510655" cy="930275"/>
            <wp:effectExtent l="0" t="0" r="0" b="0"/>
            <wp:docPr id="9225351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3512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514332" cy="930715"/>
                    </a:xfrm>
                    <a:prstGeom prst="rect">
                      <a:avLst/>
                    </a:prstGeom>
                    <a:noFill/>
                    <a:ln>
                      <a:noFill/>
                    </a:ln>
                  </pic:spPr>
                </pic:pic>
              </a:graphicData>
            </a:graphic>
          </wp:inline>
        </w:drawing>
      </w:r>
    </w:p>
    <w:p>
      <w:pPr>
        <w:pStyle w:val="26"/>
        <w:adjustRightInd w:val="0"/>
        <w:snapToGrid w:val="0"/>
        <w:spacing w:line="360" w:lineRule="auto"/>
        <w:ind w:firstLine="0" w:firstLineChars="0"/>
        <w:rPr>
          <w:rFonts w:ascii="Times New Roman"/>
          <w:sz w:val="18"/>
          <w:szCs w:val="18"/>
        </w:rPr>
      </w:pPr>
      <w:r>
        <w:rPr>
          <w:rFonts w:hint="eastAsia" w:ascii="Times New Roman"/>
          <w:sz w:val="18"/>
          <w:szCs w:val="18"/>
        </w:rPr>
        <w:t>标注：TMS，精子总活率；PMS，前进活动精子数；VSL，直线速率；VCL，曲线速率；VAP，路径速率；ALH，侧摆幅值；STR，前向性；LIN，线性度，BCF，鞭打频率；PMI，质膜完整性；ACR-I，顶体完整率；UC，尿液污染</w:t>
      </w:r>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S Mincho">
    <w:altName w:val="方正书宋_GBK"/>
    <w:panose1 w:val="02020609040205080304"/>
    <w:charset w:val="80"/>
    <w:family w:val="modern"/>
    <w:pitch w:val="default"/>
    <w:sig w:usb0="00000000" w:usb1="00000000" w:usb2="08000012" w:usb3="00000000" w:csb0="0002009F" w:csb1="00000000"/>
  </w:font>
  <w:font w:name="Helvetica">
    <w:altName w:val="汉仪君黑-35简"/>
    <w:panose1 w:val="020B0604020202020204"/>
    <w:charset w:val="00"/>
    <w:family w:val="swiss"/>
    <w:pitch w:val="default"/>
    <w:sig w:usb0="00000000" w:usb1="00000000" w:usb2="00000009" w:usb3="00000000" w:csb0="000001FF" w:csb1="00000000"/>
  </w:font>
  <w:font w:name="汉仪君黑-35简">
    <w:panose1 w:val="020B0604020202020204"/>
    <w:charset w:val="86"/>
    <w:family w:val="auto"/>
    <w:pitch w:val="default"/>
    <w:sig w:usb0="A00002BF" w:usb1="0ACF7CFA" w:usb2="00000016" w:usb3="00000000" w:csb0="2004000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Pr>
    <w:r>
      <w:t>DBXX/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Pr>
    <w:r>
      <w:t>DBXX/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8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7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01"/>
      <w:suff w:val="nothing"/>
      <w:lvlText w:val="%1　"/>
      <w:lvlJc w:val="left"/>
      <w:pPr>
        <w:ind w:left="0" w:firstLine="0"/>
      </w:pPr>
      <w:rPr>
        <w:rFonts w:hint="eastAsia" w:ascii="黑体" w:hAnsi="Times New Roman" w:eastAsia="黑体"/>
        <w:b/>
        <w:bCs/>
        <w:i w:val="0"/>
        <w:sz w:val="21"/>
        <w:szCs w:val="21"/>
      </w:rPr>
    </w:lvl>
    <w:lvl w:ilvl="1" w:tentative="0">
      <w:start w:val="1"/>
      <w:numFmt w:val="decimal"/>
      <w:pStyle w:val="58"/>
      <w:suff w:val="nothing"/>
      <w:lvlText w:val="%1.%2　"/>
      <w:lvlJc w:val="left"/>
      <w:rPr>
        <w:rFonts w:hint="eastAsia" w:ascii="黑体" w:hAnsi="Times New Roman" w:eastAsia="黑体" w:cs="Times New Roman"/>
        <w:b/>
        <w:bCs/>
        <w:i w:val="0"/>
        <w:iCs w:val="0"/>
        <w:caps w:val="0"/>
        <w:strike w:val="0"/>
        <w:dstrike w:val="0"/>
        <w:vanish w:val="0"/>
        <w:color w:val="000000"/>
        <w:spacing w:val="0"/>
        <w:kern w:val="0"/>
        <w:position w:val="0"/>
        <w:sz w:val="21"/>
        <w:szCs w:val="21"/>
        <w:u w:val="none"/>
        <w:vertAlign w:val="baseline"/>
      </w:rPr>
    </w:lvl>
    <w:lvl w:ilvl="2" w:tentative="0">
      <w:start w:val="1"/>
      <w:numFmt w:val="decimal"/>
      <w:pStyle w:val="57"/>
      <w:suff w:val="nothing"/>
      <w:lvlText w:val="%1.%2.%3　"/>
      <w:lvlJc w:val="left"/>
      <w:pPr>
        <w:ind w:left="426" w:firstLine="0"/>
      </w:pPr>
      <w:rPr>
        <w:rFonts w:hint="default" w:ascii="Times New Roman" w:hAnsi="Times New Roman" w:eastAsia="黑体" w:cs="Times New Roman"/>
        <w:b/>
        <w:bCs w:val="0"/>
        <w:i w:val="0"/>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17"/>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21"/>
      <w:suff w:val="nothing"/>
      <w:lvlText w:val="%1——"/>
      <w:lvlJc w:val="left"/>
      <w:pPr>
        <w:ind w:left="833" w:hanging="408"/>
      </w:pPr>
      <w:rPr>
        <w:rFonts w:hint="eastAsia"/>
      </w:rPr>
    </w:lvl>
    <w:lvl w:ilvl="1" w:tentative="0">
      <w:start w:val="1"/>
      <w:numFmt w:val="bullet"/>
      <w:pStyle w:val="91"/>
      <w:lvlText w:val=""/>
      <w:lvlJc w:val="left"/>
      <w:pPr>
        <w:tabs>
          <w:tab w:val="left" w:pos="760"/>
        </w:tabs>
        <w:ind w:left="1264" w:hanging="413"/>
      </w:pPr>
      <w:rPr>
        <w:rFonts w:hint="default" w:ascii="Symbol" w:hAnsi="Symbol"/>
        <w:color w:val="auto"/>
      </w:rPr>
    </w:lvl>
    <w:lvl w:ilvl="2" w:tentative="0">
      <w:start w:val="1"/>
      <w:numFmt w:val="bullet"/>
      <w:pStyle w:val="13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7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5"/>
      <w:lvlText w:val="%2)"/>
      <w:lvlJc w:val="left"/>
      <w:pPr>
        <w:tabs>
          <w:tab w:val="left" w:pos="1260"/>
        </w:tabs>
        <w:ind w:left="1259" w:hanging="419"/>
      </w:pPr>
      <w:rPr>
        <w:rFonts w:hint="eastAsia"/>
      </w:rPr>
    </w:lvl>
    <w:lvl w:ilvl="2" w:tentative="0">
      <w:start w:val="1"/>
      <w:numFmt w:val="decimal"/>
      <w:pStyle w:val="14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2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6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0"/>
      <w:lvlText w:val="%1"/>
      <w:lvlJc w:val="left"/>
      <w:pPr>
        <w:tabs>
          <w:tab w:val="left" w:pos="0"/>
        </w:tabs>
        <w:ind w:left="0" w:hanging="425"/>
      </w:pPr>
      <w:rPr>
        <w:rFonts w:hint="eastAsia"/>
      </w:rPr>
    </w:lvl>
    <w:lvl w:ilvl="1" w:tentative="0">
      <w:start w:val="1"/>
      <w:numFmt w:val="decimal"/>
      <w:pStyle w:val="11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0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7"/>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78"/>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20"/>
      <w:lvlText w:val="%1)"/>
      <w:lvlJc w:val="left"/>
      <w:pPr>
        <w:tabs>
          <w:tab w:val="left" w:pos="839"/>
        </w:tabs>
        <w:ind w:left="839" w:hanging="419"/>
      </w:pPr>
      <w:rPr>
        <w:rFonts w:hint="eastAsia" w:ascii="宋体" w:eastAsia="宋体"/>
        <w:b w:val="0"/>
        <w:i w:val="0"/>
        <w:sz w:val="21"/>
      </w:rPr>
    </w:lvl>
    <w:lvl w:ilvl="1" w:tentative="0">
      <w:start w:val="1"/>
      <w:numFmt w:val="decimal"/>
      <w:pStyle w:val="13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1"/>
  </w:num>
  <w:num w:numId="3">
    <w:abstractNumId w:val="5"/>
  </w:num>
  <w:num w:numId="4">
    <w:abstractNumId w:val="11"/>
  </w:num>
  <w:num w:numId="5">
    <w:abstractNumId w:val="9"/>
  </w:num>
  <w:num w:numId="6">
    <w:abstractNumId w:val="4"/>
  </w:num>
  <w:num w:numId="7">
    <w:abstractNumId w:val="3"/>
  </w:num>
  <w:num w:numId="8">
    <w:abstractNumId w:val="14"/>
  </w:num>
  <w:num w:numId="9">
    <w:abstractNumId w:val="12"/>
  </w:num>
  <w:num w:numId="10">
    <w:abstractNumId w:val="0"/>
  </w:num>
  <w:num w:numId="11">
    <w:abstractNumId w:val="7"/>
  </w:num>
  <w:num w:numId="12">
    <w:abstractNumId w:val="6"/>
  </w:num>
  <w:num w:numId="13">
    <w:abstractNumId w:val="13"/>
  </w:num>
  <w:num w:numId="14">
    <w:abstractNumId w:val="15"/>
  </w:num>
  <w:num w:numId="15">
    <w:abstractNumId w:val="10"/>
  </w:num>
  <w:num w:numId="16">
    <w:abstractNumId w:val="2"/>
  </w:num>
  <w:num w:numId="17">
    <w:abstractNumId w:val="5"/>
    <w:lvlOverride w:ilvl="0">
      <w:startOverride w:val="8"/>
    </w:lvlOverride>
  </w:num>
  <w:num w:numId="18">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attachedTemplate r:id="rId1"/>
  <w:documentProtection w:edit="forms" w:enforcement="0"/>
  <w:defaultTabStop w:val="42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Mjg4ZDY0N2I4YjZjNjgwYTA0NDc2YzcyZjkyM2EifQ=="/>
  </w:docVars>
  <w:rsids>
    <w:rsidRoot w:val="00AD0738"/>
    <w:rsid w:val="00000244"/>
    <w:rsid w:val="0000185F"/>
    <w:rsid w:val="00001F46"/>
    <w:rsid w:val="0000586F"/>
    <w:rsid w:val="00005A74"/>
    <w:rsid w:val="00013D86"/>
    <w:rsid w:val="00013E02"/>
    <w:rsid w:val="00015A8E"/>
    <w:rsid w:val="00016512"/>
    <w:rsid w:val="000166D8"/>
    <w:rsid w:val="0002111C"/>
    <w:rsid w:val="0002143C"/>
    <w:rsid w:val="00021B41"/>
    <w:rsid w:val="0002499D"/>
    <w:rsid w:val="00025A65"/>
    <w:rsid w:val="00026C31"/>
    <w:rsid w:val="00027280"/>
    <w:rsid w:val="000320A7"/>
    <w:rsid w:val="00035925"/>
    <w:rsid w:val="00041399"/>
    <w:rsid w:val="000433B0"/>
    <w:rsid w:val="00043BAE"/>
    <w:rsid w:val="00045D9E"/>
    <w:rsid w:val="000526CF"/>
    <w:rsid w:val="000558E7"/>
    <w:rsid w:val="000612EC"/>
    <w:rsid w:val="00061555"/>
    <w:rsid w:val="00062153"/>
    <w:rsid w:val="00064AB5"/>
    <w:rsid w:val="00067150"/>
    <w:rsid w:val="00067CDF"/>
    <w:rsid w:val="00074FBE"/>
    <w:rsid w:val="00080F3D"/>
    <w:rsid w:val="00082A86"/>
    <w:rsid w:val="00083A09"/>
    <w:rsid w:val="00083C1A"/>
    <w:rsid w:val="00083DF9"/>
    <w:rsid w:val="00085584"/>
    <w:rsid w:val="0009005E"/>
    <w:rsid w:val="00092857"/>
    <w:rsid w:val="00096E1D"/>
    <w:rsid w:val="000A1B37"/>
    <w:rsid w:val="000A20A9"/>
    <w:rsid w:val="000A46C1"/>
    <w:rsid w:val="000A48B1"/>
    <w:rsid w:val="000B3143"/>
    <w:rsid w:val="000B46BD"/>
    <w:rsid w:val="000B6C06"/>
    <w:rsid w:val="000C6B05"/>
    <w:rsid w:val="000C6DD6"/>
    <w:rsid w:val="000C73D4"/>
    <w:rsid w:val="000C7822"/>
    <w:rsid w:val="000D0899"/>
    <w:rsid w:val="000D3D4C"/>
    <w:rsid w:val="000D4F51"/>
    <w:rsid w:val="000D524A"/>
    <w:rsid w:val="000D5710"/>
    <w:rsid w:val="000D718B"/>
    <w:rsid w:val="000D7FD7"/>
    <w:rsid w:val="000E098E"/>
    <w:rsid w:val="000E0C46"/>
    <w:rsid w:val="000E452D"/>
    <w:rsid w:val="000F00F0"/>
    <w:rsid w:val="000F030C"/>
    <w:rsid w:val="000F129C"/>
    <w:rsid w:val="000F1936"/>
    <w:rsid w:val="0010183C"/>
    <w:rsid w:val="00101ABA"/>
    <w:rsid w:val="00102B9E"/>
    <w:rsid w:val="001056DE"/>
    <w:rsid w:val="00111248"/>
    <w:rsid w:val="001114C5"/>
    <w:rsid w:val="001124C0"/>
    <w:rsid w:val="00112B83"/>
    <w:rsid w:val="00125038"/>
    <w:rsid w:val="001266CE"/>
    <w:rsid w:val="0013175F"/>
    <w:rsid w:val="001322F0"/>
    <w:rsid w:val="00132977"/>
    <w:rsid w:val="00133B10"/>
    <w:rsid w:val="00135909"/>
    <w:rsid w:val="00136F34"/>
    <w:rsid w:val="0014294E"/>
    <w:rsid w:val="00143297"/>
    <w:rsid w:val="0014723B"/>
    <w:rsid w:val="00150E68"/>
    <w:rsid w:val="001512B4"/>
    <w:rsid w:val="001620A5"/>
    <w:rsid w:val="00164E53"/>
    <w:rsid w:val="0016699D"/>
    <w:rsid w:val="001725BA"/>
    <w:rsid w:val="00174D7F"/>
    <w:rsid w:val="00175159"/>
    <w:rsid w:val="00175B4F"/>
    <w:rsid w:val="00176208"/>
    <w:rsid w:val="0018211B"/>
    <w:rsid w:val="001831ED"/>
    <w:rsid w:val="001840D3"/>
    <w:rsid w:val="0018479A"/>
    <w:rsid w:val="0018762D"/>
    <w:rsid w:val="001900F8"/>
    <w:rsid w:val="00191258"/>
    <w:rsid w:val="00192680"/>
    <w:rsid w:val="00193010"/>
    <w:rsid w:val="00193037"/>
    <w:rsid w:val="00193A2C"/>
    <w:rsid w:val="00194E4C"/>
    <w:rsid w:val="00197996"/>
    <w:rsid w:val="001A288E"/>
    <w:rsid w:val="001A28E0"/>
    <w:rsid w:val="001A4A33"/>
    <w:rsid w:val="001A5986"/>
    <w:rsid w:val="001A716F"/>
    <w:rsid w:val="001B1954"/>
    <w:rsid w:val="001B1C84"/>
    <w:rsid w:val="001B6DC2"/>
    <w:rsid w:val="001C149C"/>
    <w:rsid w:val="001C17BA"/>
    <w:rsid w:val="001C21AC"/>
    <w:rsid w:val="001C47BA"/>
    <w:rsid w:val="001C59EA"/>
    <w:rsid w:val="001D406C"/>
    <w:rsid w:val="001D41EE"/>
    <w:rsid w:val="001D4732"/>
    <w:rsid w:val="001D7159"/>
    <w:rsid w:val="001D739C"/>
    <w:rsid w:val="001E033D"/>
    <w:rsid w:val="001E0380"/>
    <w:rsid w:val="001E13B1"/>
    <w:rsid w:val="001E3021"/>
    <w:rsid w:val="001E4163"/>
    <w:rsid w:val="001E756B"/>
    <w:rsid w:val="001F305E"/>
    <w:rsid w:val="001F3508"/>
    <w:rsid w:val="001F3A19"/>
    <w:rsid w:val="001F6E30"/>
    <w:rsid w:val="001F72EE"/>
    <w:rsid w:val="002007D3"/>
    <w:rsid w:val="00204FB5"/>
    <w:rsid w:val="002052D3"/>
    <w:rsid w:val="00214CF6"/>
    <w:rsid w:val="002265D3"/>
    <w:rsid w:val="00227D4D"/>
    <w:rsid w:val="00234467"/>
    <w:rsid w:val="00237808"/>
    <w:rsid w:val="00237ACE"/>
    <w:rsid w:val="00237B71"/>
    <w:rsid w:val="00237D8D"/>
    <w:rsid w:val="00241DA2"/>
    <w:rsid w:val="002427F7"/>
    <w:rsid w:val="00244AC3"/>
    <w:rsid w:val="00247FEE"/>
    <w:rsid w:val="00250E7D"/>
    <w:rsid w:val="00251FDA"/>
    <w:rsid w:val="00253DA1"/>
    <w:rsid w:val="002565D5"/>
    <w:rsid w:val="00261FED"/>
    <w:rsid w:val="002622C0"/>
    <w:rsid w:val="0026707B"/>
    <w:rsid w:val="00270630"/>
    <w:rsid w:val="002778AE"/>
    <w:rsid w:val="0028269A"/>
    <w:rsid w:val="00283434"/>
    <w:rsid w:val="00283590"/>
    <w:rsid w:val="00286973"/>
    <w:rsid w:val="00294E70"/>
    <w:rsid w:val="002A1924"/>
    <w:rsid w:val="002A407B"/>
    <w:rsid w:val="002A6B92"/>
    <w:rsid w:val="002A7420"/>
    <w:rsid w:val="002A7F70"/>
    <w:rsid w:val="002B0F12"/>
    <w:rsid w:val="002B1308"/>
    <w:rsid w:val="002B315A"/>
    <w:rsid w:val="002B336F"/>
    <w:rsid w:val="002B4554"/>
    <w:rsid w:val="002B4B88"/>
    <w:rsid w:val="002B7494"/>
    <w:rsid w:val="002C0F03"/>
    <w:rsid w:val="002C22AC"/>
    <w:rsid w:val="002C39C8"/>
    <w:rsid w:val="002C4FD8"/>
    <w:rsid w:val="002C6FB7"/>
    <w:rsid w:val="002C72D8"/>
    <w:rsid w:val="002D04F5"/>
    <w:rsid w:val="002D11FA"/>
    <w:rsid w:val="002D6A72"/>
    <w:rsid w:val="002D718C"/>
    <w:rsid w:val="002E0DDF"/>
    <w:rsid w:val="002E2906"/>
    <w:rsid w:val="002E5635"/>
    <w:rsid w:val="002E5B86"/>
    <w:rsid w:val="002E64C3"/>
    <w:rsid w:val="002E6A2C"/>
    <w:rsid w:val="002F1D8C"/>
    <w:rsid w:val="002F21DA"/>
    <w:rsid w:val="002F2E55"/>
    <w:rsid w:val="002F303D"/>
    <w:rsid w:val="002F33A7"/>
    <w:rsid w:val="002F5DD6"/>
    <w:rsid w:val="0030064B"/>
    <w:rsid w:val="00301EFC"/>
    <w:rsid w:val="00301F39"/>
    <w:rsid w:val="00303897"/>
    <w:rsid w:val="00303B9A"/>
    <w:rsid w:val="00304B2B"/>
    <w:rsid w:val="003058DE"/>
    <w:rsid w:val="003109ED"/>
    <w:rsid w:val="00314BDE"/>
    <w:rsid w:val="0032203A"/>
    <w:rsid w:val="0032406D"/>
    <w:rsid w:val="00325926"/>
    <w:rsid w:val="00326E4F"/>
    <w:rsid w:val="00327A8A"/>
    <w:rsid w:val="0033058B"/>
    <w:rsid w:val="0033525D"/>
    <w:rsid w:val="00335BDE"/>
    <w:rsid w:val="00335DD4"/>
    <w:rsid w:val="00336610"/>
    <w:rsid w:val="00336960"/>
    <w:rsid w:val="003378D3"/>
    <w:rsid w:val="00342829"/>
    <w:rsid w:val="00343F66"/>
    <w:rsid w:val="00343F73"/>
    <w:rsid w:val="00345060"/>
    <w:rsid w:val="003508BE"/>
    <w:rsid w:val="00350C66"/>
    <w:rsid w:val="0035323B"/>
    <w:rsid w:val="00357E8E"/>
    <w:rsid w:val="003609D2"/>
    <w:rsid w:val="00363F22"/>
    <w:rsid w:val="003649EC"/>
    <w:rsid w:val="003652FB"/>
    <w:rsid w:val="00373247"/>
    <w:rsid w:val="0037345E"/>
    <w:rsid w:val="00375564"/>
    <w:rsid w:val="003774F4"/>
    <w:rsid w:val="00383191"/>
    <w:rsid w:val="00383B6F"/>
    <w:rsid w:val="0038657F"/>
    <w:rsid w:val="00386DED"/>
    <w:rsid w:val="003912E7"/>
    <w:rsid w:val="003914B4"/>
    <w:rsid w:val="00393947"/>
    <w:rsid w:val="00394CAC"/>
    <w:rsid w:val="003966B4"/>
    <w:rsid w:val="0039671C"/>
    <w:rsid w:val="003A2275"/>
    <w:rsid w:val="003A29B7"/>
    <w:rsid w:val="003A65A3"/>
    <w:rsid w:val="003A6736"/>
    <w:rsid w:val="003A6A4F"/>
    <w:rsid w:val="003A7088"/>
    <w:rsid w:val="003B00DF"/>
    <w:rsid w:val="003B1275"/>
    <w:rsid w:val="003B13D9"/>
    <w:rsid w:val="003B1778"/>
    <w:rsid w:val="003B76E2"/>
    <w:rsid w:val="003C11CB"/>
    <w:rsid w:val="003C2AC2"/>
    <w:rsid w:val="003C605E"/>
    <w:rsid w:val="003C75F3"/>
    <w:rsid w:val="003C78A3"/>
    <w:rsid w:val="003D13A7"/>
    <w:rsid w:val="003D3207"/>
    <w:rsid w:val="003D7EFF"/>
    <w:rsid w:val="003E1367"/>
    <w:rsid w:val="003E1867"/>
    <w:rsid w:val="003E1E92"/>
    <w:rsid w:val="003E5729"/>
    <w:rsid w:val="003F1C50"/>
    <w:rsid w:val="003F4221"/>
    <w:rsid w:val="003F4EE0"/>
    <w:rsid w:val="003F5067"/>
    <w:rsid w:val="003F6D1C"/>
    <w:rsid w:val="00401CCE"/>
    <w:rsid w:val="00402153"/>
    <w:rsid w:val="00402FC1"/>
    <w:rsid w:val="00403D48"/>
    <w:rsid w:val="004043B8"/>
    <w:rsid w:val="00404FA3"/>
    <w:rsid w:val="0040592B"/>
    <w:rsid w:val="00405FA3"/>
    <w:rsid w:val="0041392B"/>
    <w:rsid w:val="00414FAD"/>
    <w:rsid w:val="00416192"/>
    <w:rsid w:val="00416FB1"/>
    <w:rsid w:val="0041707C"/>
    <w:rsid w:val="00424071"/>
    <w:rsid w:val="00425082"/>
    <w:rsid w:val="00425C5D"/>
    <w:rsid w:val="00426454"/>
    <w:rsid w:val="00426C59"/>
    <w:rsid w:val="00427FD2"/>
    <w:rsid w:val="00431DEB"/>
    <w:rsid w:val="00435913"/>
    <w:rsid w:val="004363F4"/>
    <w:rsid w:val="00437630"/>
    <w:rsid w:val="00446B29"/>
    <w:rsid w:val="00453F9A"/>
    <w:rsid w:val="004552B4"/>
    <w:rsid w:val="0046199C"/>
    <w:rsid w:val="00463D5C"/>
    <w:rsid w:val="00470710"/>
    <w:rsid w:val="00471E91"/>
    <w:rsid w:val="00474675"/>
    <w:rsid w:val="0047470C"/>
    <w:rsid w:val="00477912"/>
    <w:rsid w:val="0048240D"/>
    <w:rsid w:val="00484451"/>
    <w:rsid w:val="00485EF7"/>
    <w:rsid w:val="0049260E"/>
    <w:rsid w:val="00493F69"/>
    <w:rsid w:val="00494857"/>
    <w:rsid w:val="004A35F9"/>
    <w:rsid w:val="004A5C4D"/>
    <w:rsid w:val="004B0CF2"/>
    <w:rsid w:val="004B24C1"/>
    <w:rsid w:val="004B5046"/>
    <w:rsid w:val="004B5BD5"/>
    <w:rsid w:val="004B5D54"/>
    <w:rsid w:val="004C0E52"/>
    <w:rsid w:val="004C1DC9"/>
    <w:rsid w:val="004C292F"/>
    <w:rsid w:val="004D04FA"/>
    <w:rsid w:val="004D138F"/>
    <w:rsid w:val="004D28A9"/>
    <w:rsid w:val="004D5E7B"/>
    <w:rsid w:val="004D77EE"/>
    <w:rsid w:val="004E6C0A"/>
    <w:rsid w:val="004F07FE"/>
    <w:rsid w:val="004F2F9C"/>
    <w:rsid w:val="004F429B"/>
    <w:rsid w:val="004F6B95"/>
    <w:rsid w:val="004F737D"/>
    <w:rsid w:val="005047E6"/>
    <w:rsid w:val="00504DFF"/>
    <w:rsid w:val="00510280"/>
    <w:rsid w:val="00511D48"/>
    <w:rsid w:val="00513D73"/>
    <w:rsid w:val="00514A43"/>
    <w:rsid w:val="00514B76"/>
    <w:rsid w:val="00515A41"/>
    <w:rsid w:val="00516A4D"/>
    <w:rsid w:val="005174E5"/>
    <w:rsid w:val="00522393"/>
    <w:rsid w:val="00522620"/>
    <w:rsid w:val="00523783"/>
    <w:rsid w:val="00525656"/>
    <w:rsid w:val="00525D50"/>
    <w:rsid w:val="005320E0"/>
    <w:rsid w:val="00534C02"/>
    <w:rsid w:val="00535AC6"/>
    <w:rsid w:val="00540C7A"/>
    <w:rsid w:val="00542021"/>
    <w:rsid w:val="0054264B"/>
    <w:rsid w:val="00543786"/>
    <w:rsid w:val="00550FD0"/>
    <w:rsid w:val="005518AC"/>
    <w:rsid w:val="00552625"/>
    <w:rsid w:val="005533D7"/>
    <w:rsid w:val="00553AF4"/>
    <w:rsid w:val="00561711"/>
    <w:rsid w:val="00561D39"/>
    <w:rsid w:val="00562179"/>
    <w:rsid w:val="005703DE"/>
    <w:rsid w:val="00572E40"/>
    <w:rsid w:val="00575A00"/>
    <w:rsid w:val="005818CC"/>
    <w:rsid w:val="00581B11"/>
    <w:rsid w:val="0058464E"/>
    <w:rsid w:val="00585722"/>
    <w:rsid w:val="0058790E"/>
    <w:rsid w:val="00592BC4"/>
    <w:rsid w:val="005939C5"/>
    <w:rsid w:val="00595959"/>
    <w:rsid w:val="005A01CB"/>
    <w:rsid w:val="005A42C1"/>
    <w:rsid w:val="005A44A9"/>
    <w:rsid w:val="005A4A70"/>
    <w:rsid w:val="005A4D3A"/>
    <w:rsid w:val="005A58FF"/>
    <w:rsid w:val="005A5D06"/>
    <w:rsid w:val="005A5EAF"/>
    <w:rsid w:val="005A64C0"/>
    <w:rsid w:val="005B0306"/>
    <w:rsid w:val="005B3C11"/>
    <w:rsid w:val="005B466C"/>
    <w:rsid w:val="005B70C9"/>
    <w:rsid w:val="005B7C8A"/>
    <w:rsid w:val="005C178C"/>
    <w:rsid w:val="005C1C28"/>
    <w:rsid w:val="005C47F5"/>
    <w:rsid w:val="005C6DB5"/>
    <w:rsid w:val="005D09FA"/>
    <w:rsid w:val="005D0FF2"/>
    <w:rsid w:val="005D11A8"/>
    <w:rsid w:val="005D14B1"/>
    <w:rsid w:val="005D3786"/>
    <w:rsid w:val="005D51BF"/>
    <w:rsid w:val="005D61D8"/>
    <w:rsid w:val="005E03CF"/>
    <w:rsid w:val="005E19E7"/>
    <w:rsid w:val="005E275C"/>
    <w:rsid w:val="005F0DB9"/>
    <w:rsid w:val="005F12AB"/>
    <w:rsid w:val="005F4444"/>
    <w:rsid w:val="0060157B"/>
    <w:rsid w:val="0060266A"/>
    <w:rsid w:val="00602B49"/>
    <w:rsid w:val="00602D63"/>
    <w:rsid w:val="00604CF2"/>
    <w:rsid w:val="0060515B"/>
    <w:rsid w:val="006109C9"/>
    <w:rsid w:val="0061421E"/>
    <w:rsid w:val="0061716C"/>
    <w:rsid w:val="0062070E"/>
    <w:rsid w:val="006243A1"/>
    <w:rsid w:val="00624533"/>
    <w:rsid w:val="0062682A"/>
    <w:rsid w:val="00630C03"/>
    <w:rsid w:val="00630F70"/>
    <w:rsid w:val="00632E56"/>
    <w:rsid w:val="00634632"/>
    <w:rsid w:val="00634A97"/>
    <w:rsid w:val="00635CBA"/>
    <w:rsid w:val="00636A5B"/>
    <w:rsid w:val="00640D89"/>
    <w:rsid w:val="0064338B"/>
    <w:rsid w:val="00646542"/>
    <w:rsid w:val="006504F4"/>
    <w:rsid w:val="0065079D"/>
    <w:rsid w:val="00651EC0"/>
    <w:rsid w:val="006526DD"/>
    <w:rsid w:val="00654BC9"/>
    <w:rsid w:val="006552FD"/>
    <w:rsid w:val="00661507"/>
    <w:rsid w:val="00662CC3"/>
    <w:rsid w:val="006632F4"/>
    <w:rsid w:val="00663AF3"/>
    <w:rsid w:val="006652D5"/>
    <w:rsid w:val="00666B6C"/>
    <w:rsid w:val="0067712D"/>
    <w:rsid w:val="00677A52"/>
    <w:rsid w:val="00682682"/>
    <w:rsid w:val="00682702"/>
    <w:rsid w:val="006841F8"/>
    <w:rsid w:val="00685831"/>
    <w:rsid w:val="00686DAB"/>
    <w:rsid w:val="00686E16"/>
    <w:rsid w:val="006910FF"/>
    <w:rsid w:val="00692368"/>
    <w:rsid w:val="006926DA"/>
    <w:rsid w:val="0069545C"/>
    <w:rsid w:val="006A1325"/>
    <w:rsid w:val="006A2EBC"/>
    <w:rsid w:val="006A5EA0"/>
    <w:rsid w:val="006A783B"/>
    <w:rsid w:val="006A7B33"/>
    <w:rsid w:val="006A7D90"/>
    <w:rsid w:val="006B0E5B"/>
    <w:rsid w:val="006B2DE8"/>
    <w:rsid w:val="006B4D4E"/>
    <w:rsid w:val="006B4E13"/>
    <w:rsid w:val="006B71F8"/>
    <w:rsid w:val="006B75DD"/>
    <w:rsid w:val="006B77D9"/>
    <w:rsid w:val="006C4FE8"/>
    <w:rsid w:val="006C67E0"/>
    <w:rsid w:val="006C7A55"/>
    <w:rsid w:val="006C7ABA"/>
    <w:rsid w:val="006D0D60"/>
    <w:rsid w:val="006D1122"/>
    <w:rsid w:val="006D37EE"/>
    <w:rsid w:val="006D3C00"/>
    <w:rsid w:val="006D475E"/>
    <w:rsid w:val="006D51B2"/>
    <w:rsid w:val="006E26C8"/>
    <w:rsid w:val="006E3675"/>
    <w:rsid w:val="006E45E0"/>
    <w:rsid w:val="006E4A7F"/>
    <w:rsid w:val="006E7402"/>
    <w:rsid w:val="006F0135"/>
    <w:rsid w:val="006F058A"/>
    <w:rsid w:val="006F1A4A"/>
    <w:rsid w:val="007004DB"/>
    <w:rsid w:val="007036F6"/>
    <w:rsid w:val="00704DF6"/>
    <w:rsid w:val="0070651C"/>
    <w:rsid w:val="007073E1"/>
    <w:rsid w:val="0071258A"/>
    <w:rsid w:val="007132A3"/>
    <w:rsid w:val="00716421"/>
    <w:rsid w:val="00721C4A"/>
    <w:rsid w:val="007224EE"/>
    <w:rsid w:val="00724EFB"/>
    <w:rsid w:val="00727B4B"/>
    <w:rsid w:val="0073504E"/>
    <w:rsid w:val="0073591E"/>
    <w:rsid w:val="007419C3"/>
    <w:rsid w:val="00743320"/>
    <w:rsid w:val="00744656"/>
    <w:rsid w:val="0074531C"/>
    <w:rsid w:val="007467A7"/>
    <w:rsid w:val="007469DD"/>
    <w:rsid w:val="0074741B"/>
    <w:rsid w:val="0074759E"/>
    <w:rsid w:val="007478EA"/>
    <w:rsid w:val="00751AA8"/>
    <w:rsid w:val="0075415C"/>
    <w:rsid w:val="00763502"/>
    <w:rsid w:val="007653C6"/>
    <w:rsid w:val="00776ABF"/>
    <w:rsid w:val="00776C62"/>
    <w:rsid w:val="00783822"/>
    <w:rsid w:val="007913AB"/>
    <w:rsid w:val="007914F7"/>
    <w:rsid w:val="007B1625"/>
    <w:rsid w:val="007B2F64"/>
    <w:rsid w:val="007B56BD"/>
    <w:rsid w:val="007B706E"/>
    <w:rsid w:val="007B71EB"/>
    <w:rsid w:val="007C0CBD"/>
    <w:rsid w:val="007C6205"/>
    <w:rsid w:val="007C686A"/>
    <w:rsid w:val="007C728E"/>
    <w:rsid w:val="007C78AD"/>
    <w:rsid w:val="007D0470"/>
    <w:rsid w:val="007D0E7D"/>
    <w:rsid w:val="007D1A77"/>
    <w:rsid w:val="007D2C53"/>
    <w:rsid w:val="007D3D60"/>
    <w:rsid w:val="007E1980"/>
    <w:rsid w:val="007E4B76"/>
    <w:rsid w:val="007E5EA8"/>
    <w:rsid w:val="007F0CF1"/>
    <w:rsid w:val="007F12A5"/>
    <w:rsid w:val="007F4CF1"/>
    <w:rsid w:val="007F625F"/>
    <w:rsid w:val="007F758D"/>
    <w:rsid w:val="007F7D52"/>
    <w:rsid w:val="00804CD6"/>
    <w:rsid w:val="00806237"/>
    <w:rsid w:val="0080654C"/>
    <w:rsid w:val="008071C6"/>
    <w:rsid w:val="00811A99"/>
    <w:rsid w:val="00817185"/>
    <w:rsid w:val="00817A00"/>
    <w:rsid w:val="00825DE5"/>
    <w:rsid w:val="00833561"/>
    <w:rsid w:val="008337DA"/>
    <w:rsid w:val="00833E2D"/>
    <w:rsid w:val="00833E9D"/>
    <w:rsid w:val="00833ED3"/>
    <w:rsid w:val="00834660"/>
    <w:rsid w:val="008351AA"/>
    <w:rsid w:val="00835DB3"/>
    <w:rsid w:val="0083617B"/>
    <w:rsid w:val="008371BD"/>
    <w:rsid w:val="00843530"/>
    <w:rsid w:val="0084628C"/>
    <w:rsid w:val="00847ED9"/>
    <w:rsid w:val="008504A8"/>
    <w:rsid w:val="00852105"/>
    <w:rsid w:val="0085282E"/>
    <w:rsid w:val="00852B4C"/>
    <w:rsid w:val="0085718F"/>
    <w:rsid w:val="00857E6E"/>
    <w:rsid w:val="00861421"/>
    <w:rsid w:val="00864104"/>
    <w:rsid w:val="00864261"/>
    <w:rsid w:val="0087198C"/>
    <w:rsid w:val="00871D60"/>
    <w:rsid w:val="00871FD4"/>
    <w:rsid w:val="00872100"/>
    <w:rsid w:val="00872C1F"/>
    <w:rsid w:val="00873900"/>
    <w:rsid w:val="00873B42"/>
    <w:rsid w:val="00875943"/>
    <w:rsid w:val="00882E6C"/>
    <w:rsid w:val="00883A70"/>
    <w:rsid w:val="00883B36"/>
    <w:rsid w:val="0088416C"/>
    <w:rsid w:val="008856D8"/>
    <w:rsid w:val="00890D23"/>
    <w:rsid w:val="00891A80"/>
    <w:rsid w:val="00892E82"/>
    <w:rsid w:val="008940BC"/>
    <w:rsid w:val="008B11BC"/>
    <w:rsid w:val="008B4E00"/>
    <w:rsid w:val="008C000C"/>
    <w:rsid w:val="008C1B58"/>
    <w:rsid w:val="008C39AE"/>
    <w:rsid w:val="008C4B9F"/>
    <w:rsid w:val="008C508F"/>
    <w:rsid w:val="008C590D"/>
    <w:rsid w:val="008C5F76"/>
    <w:rsid w:val="008D1BB7"/>
    <w:rsid w:val="008D60F0"/>
    <w:rsid w:val="008E0194"/>
    <w:rsid w:val="008E031B"/>
    <w:rsid w:val="008E2FD4"/>
    <w:rsid w:val="008E3AF7"/>
    <w:rsid w:val="008E6201"/>
    <w:rsid w:val="008E7029"/>
    <w:rsid w:val="008E7EF6"/>
    <w:rsid w:val="008F134C"/>
    <w:rsid w:val="008F1739"/>
    <w:rsid w:val="008F1F98"/>
    <w:rsid w:val="008F37F7"/>
    <w:rsid w:val="008F598C"/>
    <w:rsid w:val="008F61B3"/>
    <w:rsid w:val="008F6758"/>
    <w:rsid w:val="008F6ACF"/>
    <w:rsid w:val="009040DD"/>
    <w:rsid w:val="00905B47"/>
    <w:rsid w:val="00906107"/>
    <w:rsid w:val="00907F5A"/>
    <w:rsid w:val="0091331C"/>
    <w:rsid w:val="00914AAB"/>
    <w:rsid w:val="00920873"/>
    <w:rsid w:val="00923690"/>
    <w:rsid w:val="00926CB7"/>
    <w:rsid w:val="009279DE"/>
    <w:rsid w:val="00930116"/>
    <w:rsid w:val="00932E4B"/>
    <w:rsid w:val="0093307F"/>
    <w:rsid w:val="009342FD"/>
    <w:rsid w:val="00936098"/>
    <w:rsid w:val="0094212C"/>
    <w:rsid w:val="009428E1"/>
    <w:rsid w:val="009462F9"/>
    <w:rsid w:val="009473BA"/>
    <w:rsid w:val="00951F6B"/>
    <w:rsid w:val="00953331"/>
    <w:rsid w:val="00954689"/>
    <w:rsid w:val="00957288"/>
    <w:rsid w:val="00957B54"/>
    <w:rsid w:val="009617C9"/>
    <w:rsid w:val="00961C93"/>
    <w:rsid w:val="00965324"/>
    <w:rsid w:val="0097091E"/>
    <w:rsid w:val="00971AEA"/>
    <w:rsid w:val="00972045"/>
    <w:rsid w:val="00974528"/>
    <w:rsid w:val="009760D3"/>
    <w:rsid w:val="00977132"/>
    <w:rsid w:val="00977AEF"/>
    <w:rsid w:val="00981A4B"/>
    <w:rsid w:val="009823BC"/>
    <w:rsid w:val="00982501"/>
    <w:rsid w:val="00982B93"/>
    <w:rsid w:val="00986F06"/>
    <w:rsid w:val="009877D3"/>
    <w:rsid w:val="00987AE8"/>
    <w:rsid w:val="00987D70"/>
    <w:rsid w:val="009900EB"/>
    <w:rsid w:val="00990337"/>
    <w:rsid w:val="00991B99"/>
    <w:rsid w:val="00992351"/>
    <w:rsid w:val="00994E49"/>
    <w:rsid w:val="00994E8F"/>
    <w:rsid w:val="009951DC"/>
    <w:rsid w:val="009959BB"/>
    <w:rsid w:val="00997158"/>
    <w:rsid w:val="00997519"/>
    <w:rsid w:val="009A3A7C"/>
    <w:rsid w:val="009A5DBF"/>
    <w:rsid w:val="009B2ADB"/>
    <w:rsid w:val="009B2B89"/>
    <w:rsid w:val="009B579E"/>
    <w:rsid w:val="009B603A"/>
    <w:rsid w:val="009C26BA"/>
    <w:rsid w:val="009C2D0E"/>
    <w:rsid w:val="009C3DAC"/>
    <w:rsid w:val="009C42E0"/>
    <w:rsid w:val="009D066F"/>
    <w:rsid w:val="009D4522"/>
    <w:rsid w:val="009D5362"/>
    <w:rsid w:val="009D7ACB"/>
    <w:rsid w:val="009E1415"/>
    <w:rsid w:val="009E1DE5"/>
    <w:rsid w:val="009E27D4"/>
    <w:rsid w:val="009E6084"/>
    <w:rsid w:val="009E6116"/>
    <w:rsid w:val="009E6245"/>
    <w:rsid w:val="009E7500"/>
    <w:rsid w:val="009F74F3"/>
    <w:rsid w:val="00A02E43"/>
    <w:rsid w:val="00A035A1"/>
    <w:rsid w:val="00A03900"/>
    <w:rsid w:val="00A03F4B"/>
    <w:rsid w:val="00A05E8E"/>
    <w:rsid w:val="00A0639D"/>
    <w:rsid w:val="00A065F9"/>
    <w:rsid w:val="00A06D7D"/>
    <w:rsid w:val="00A07F34"/>
    <w:rsid w:val="00A1014B"/>
    <w:rsid w:val="00A12F16"/>
    <w:rsid w:val="00A22154"/>
    <w:rsid w:val="00A25C38"/>
    <w:rsid w:val="00A2669B"/>
    <w:rsid w:val="00A26B65"/>
    <w:rsid w:val="00A36BBE"/>
    <w:rsid w:val="00A4307A"/>
    <w:rsid w:val="00A46932"/>
    <w:rsid w:val="00A469B0"/>
    <w:rsid w:val="00A47B3F"/>
    <w:rsid w:val="00A47EBB"/>
    <w:rsid w:val="00A50B1F"/>
    <w:rsid w:val="00A51105"/>
    <w:rsid w:val="00A516EE"/>
    <w:rsid w:val="00A51CDD"/>
    <w:rsid w:val="00A53828"/>
    <w:rsid w:val="00A5623C"/>
    <w:rsid w:val="00A63872"/>
    <w:rsid w:val="00A643DD"/>
    <w:rsid w:val="00A6470A"/>
    <w:rsid w:val="00A6730D"/>
    <w:rsid w:val="00A67346"/>
    <w:rsid w:val="00A67E32"/>
    <w:rsid w:val="00A70F2F"/>
    <w:rsid w:val="00A71625"/>
    <w:rsid w:val="00A71B9B"/>
    <w:rsid w:val="00A73965"/>
    <w:rsid w:val="00A751C7"/>
    <w:rsid w:val="00A75F7D"/>
    <w:rsid w:val="00A77DCB"/>
    <w:rsid w:val="00A800DF"/>
    <w:rsid w:val="00A8126C"/>
    <w:rsid w:val="00A8192E"/>
    <w:rsid w:val="00A84E01"/>
    <w:rsid w:val="00A85333"/>
    <w:rsid w:val="00A85376"/>
    <w:rsid w:val="00A877B4"/>
    <w:rsid w:val="00A87844"/>
    <w:rsid w:val="00A87C96"/>
    <w:rsid w:val="00A90F44"/>
    <w:rsid w:val="00A91883"/>
    <w:rsid w:val="00A94848"/>
    <w:rsid w:val="00A97CCB"/>
    <w:rsid w:val="00AA038C"/>
    <w:rsid w:val="00AA1EA5"/>
    <w:rsid w:val="00AA5821"/>
    <w:rsid w:val="00AA7A09"/>
    <w:rsid w:val="00AB3B50"/>
    <w:rsid w:val="00AB3CDE"/>
    <w:rsid w:val="00AB450C"/>
    <w:rsid w:val="00AB5524"/>
    <w:rsid w:val="00AB713A"/>
    <w:rsid w:val="00AB77C5"/>
    <w:rsid w:val="00AC05B1"/>
    <w:rsid w:val="00AC0E5D"/>
    <w:rsid w:val="00AC1803"/>
    <w:rsid w:val="00AC2AC4"/>
    <w:rsid w:val="00AC318F"/>
    <w:rsid w:val="00AC429B"/>
    <w:rsid w:val="00AC43BC"/>
    <w:rsid w:val="00AC7336"/>
    <w:rsid w:val="00AD0738"/>
    <w:rsid w:val="00AD0A67"/>
    <w:rsid w:val="00AD356C"/>
    <w:rsid w:val="00AD79A5"/>
    <w:rsid w:val="00AD7BC7"/>
    <w:rsid w:val="00AE2914"/>
    <w:rsid w:val="00AE3089"/>
    <w:rsid w:val="00AE3498"/>
    <w:rsid w:val="00AE498E"/>
    <w:rsid w:val="00AE6D15"/>
    <w:rsid w:val="00AF780D"/>
    <w:rsid w:val="00B02005"/>
    <w:rsid w:val="00B04182"/>
    <w:rsid w:val="00B07380"/>
    <w:rsid w:val="00B07AE3"/>
    <w:rsid w:val="00B10879"/>
    <w:rsid w:val="00B11430"/>
    <w:rsid w:val="00B15DE3"/>
    <w:rsid w:val="00B17FCE"/>
    <w:rsid w:val="00B20310"/>
    <w:rsid w:val="00B2051A"/>
    <w:rsid w:val="00B23958"/>
    <w:rsid w:val="00B25248"/>
    <w:rsid w:val="00B33E0D"/>
    <w:rsid w:val="00B350AA"/>
    <w:rsid w:val="00B353EB"/>
    <w:rsid w:val="00B408B6"/>
    <w:rsid w:val="00B439C4"/>
    <w:rsid w:val="00B4535E"/>
    <w:rsid w:val="00B50904"/>
    <w:rsid w:val="00B519DD"/>
    <w:rsid w:val="00B52892"/>
    <w:rsid w:val="00B52A8C"/>
    <w:rsid w:val="00B52CB5"/>
    <w:rsid w:val="00B563EC"/>
    <w:rsid w:val="00B61D33"/>
    <w:rsid w:val="00B61D9C"/>
    <w:rsid w:val="00B63350"/>
    <w:rsid w:val="00B636A8"/>
    <w:rsid w:val="00B665C6"/>
    <w:rsid w:val="00B66D4A"/>
    <w:rsid w:val="00B805AF"/>
    <w:rsid w:val="00B808B2"/>
    <w:rsid w:val="00B8520F"/>
    <w:rsid w:val="00B869EC"/>
    <w:rsid w:val="00B910B4"/>
    <w:rsid w:val="00B9319F"/>
    <w:rsid w:val="00B93754"/>
    <w:rsid w:val="00B9397A"/>
    <w:rsid w:val="00B9633D"/>
    <w:rsid w:val="00BA2959"/>
    <w:rsid w:val="00BA2EBE"/>
    <w:rsid w:val="00BA70E9"/>
    <w:rsid w:val="00BB0F28"/>
    <w:rsid w:val="00BB0F35"/>
    <w:rsid w:val="00BB1D04"/>
    <w:rsid w:val="00BB336D"/>
    <w:rsid w:val="00BB458A"/>
    <w:rsid w:val="00BB7D86"/>
    <w:rsid w:val="00BC171E"/>
    <w:rsid w:val="00BC6995"/>
    <w:rsid w:val="00BC79C4"/>
    <w:rsid w:val="00BD00D3"/>
    <w:rsid w:val="00BD1659"/>
    <w:rsid w:val="00BD3AA9"/>
    <w:rsid w:val="00BD4A18"/>
    <w:rsid w:val="00BD4E7E"/>
    <w:rsid w:val="00BD6DB2"/>
    <w:rsid w:val="00BE11CF"/>
    <w:rsid w:val="00BE1C5B"/>
    <w:rsid w:val="00BE21AB"/>
    <w:rsid w:val="00BE55CB"/>
    <w:rsid w:val="00BE6530"/>
    <w:rsid w:val="00BF617A"/>
    <w:rsid w:val="00BF68FB"/>
    <w:rsid w:val="00C00D57"/>
    <w:rsid w:val="00C03778"/>
    <w:rsid w:val="00C0379D"/>
    <w:rsid w:val="00C03931"/>
    <w:rsid w:val="00C05FE3"/>
    <w:rsid w:val="00C06C6C"/>
    <w:rsid w:val="00C07B5E"/>
    <w:rsid w:val="00C11DE6"/>
    <w:rsid w:val="00C130A9"/>
    <w:rsid w:val="00C1343A"/>
    <w:rsid w:val="00C17A60"/>
    <w:rsid w:val="00C2136D"/>
    <w:rsid w:val="00C214EE"/>
    <w:rsid w:val="00C2314B"/>
    <w:rsid w:val="00C24971"/>
    <w:rsid w:val="00C26BE5"/>
    <w:rsid w:val="00C26E4D"/>
    <w:rsid w:val="00C27909"/>
    <w:rsid w:val="00C27A07"/>
    <w:rsid w:val="00C27B03"/>
    <w:rsid w:val="00C314E1"/>
    <w:rsid w:val="00C34397"/>
    <w:rsid w:val="00C404AE"/>
    <w:rsid w:val="00C4095D"/>
    <w:rsid w:val="00C512CB"/>
    <w:rsid w:val="00C52A10"/>
    <w:rsid w:val="00C5555D"/>
    <w:rsid w:val="00C561D1"/>
    <w:rsid w:val="00C601D2"/>
    <w:rsid w:val="00C657AB"/>
    <w:rsid w:val="00C65BCC"/>
    <w:rsid w:val="00C66970"/>
    <w:rsid w:val="00C677E5"/>
    <w:rsid w:val="00C73ADB"/>
    <w:rsid w:val="00C7463E"/>
    <w:rsid w:val="00C80C7F"/>
    <w:rsid w:val="00C820EF"/>
    <w:rsid w:val="00C82F07"/>
    <w:rsid w:val="00C8419D"/>
    <w:rsid w:val="00C8691C"/>
    <w:rsid w:val="00C876F1"/>
    <w:rsid w:val="00C902E8"/>
    <w:rsid w:val="00C92BE3"/>
    <w:rsid w:val="00C92D0E"/>
    <w:rsid w:val="00C97F66"/>
    <w:rsid w:val="00CA0FB5"/>
    <w:rsid w:val="00CA168A"/>
    <w:rsid w:val="00CA1893"/>
    <w:rsid w:val="00CA357E"/>
    <w:rsid w:val="00CA44F9"/>
    <w:rsid w:val="00CA46CB"/>
    <w:rsid w:val="00CA4A69"/>
    <w:rsid w:val="00CA7639"/>
    <w:rsid w:val="00CB5F74"/>
    <w:rsid w:val="00CC01B5"/>
    <w:rsid w:val="00CC3CE2"/>
    <w:rsid w:val="00CC3E0C"/>
    <w:rsid w:val="00CC58D3"/>
    <w:rsid w:val="00CC784D"/>
    <w:rsid w:val="00CC7D94"/>
    <w:rsid w:val="00CE04D7"/>
    <w:rsid w:val="00CE5A91"/>
    <w:rsid w:val="00CE709D"/>
    <w:rsid w:val="00CF1AAB"/>
    <w:rsid w:val="00CF379A"/>
    <w:rsid w:val="00CF41E5"/>
    <w:rsid w:val="00D021F5"/>
    <w:rsid w:val="00D0337B"/>
    <w:rsid w:val="00D05803"/>
    <w:rsid w:val="00D079B2"/>
    <w:rsid w:val="00D114E9"/>
    <w:rsid w:val="00D13CD8"/>
    <w:rsid w:val="00D22020"/>
    <w:rsid w:val="00D24604"/>
    <w:rsid w:val="00D26C54"/>
    <w:rsid w:val="00D35E10"/>
    <w:rsid w:val="00D36CCD"/>
    <w:rsid w:val="00D403F7"/>
    <w:rsid w:val="00D40AA6"/>
    <w:rsid w:val="00D429C6"/>
    <w:rsid w:val="00D47748"/>
    <w:rsid w:val="00D477A3"/>
    <w:rsid w:val="00D47913"/>
    <w:rsid w:val="00D517F7"/>
    <w:rsid w:val="00D52CC7"/>
    <w:rsid w:val="00D54CC3"/>
    <w:rsid w:val="00D6041A"/>
    <w:rsid w:val="00D619C4"/>
    <w:rsid w:val="00D633EB"/>
    <w:rsid w:val="00D633F0"/>
    <w:rsid w:val="00D65D45"/>
    <w:rsid w:val="00D72771"/>
    <w:rsid w:val="00D72930"/>
    <w:rsid w:val="00D72BFD"/>
    <w:rsid w:val="00D72D64"/>
    <w:rsid w:val="00D75214"/>
    <w:rsid w:val="00D75370"/>
    <w:rsid w:val="00D776D0"/>
    <w:rsid w:val="00D8056D"/>
    <w:rsid w:val="00D82FF7"/>
    <w:rsid w:val="00D8453E"/>
    <w:rsid w:val="00D847FE"/>
    <w:rsid w:val="00D9325F"/>
    <w:rsid w:val="00D9463B"/>
    <w:rsid w:val="00D95376"/>
    <w:rsid w:val="00D95B2D"/>
    <w:rsid w:val="00D95D94"/>
    <w:rsid w:val="00D964EA"/>
    <w:rsid w:val="00D966D0"/>
    <w:rsid w:val="00DA0C59"/>
    <w:rsid w:val="00DA2569"/>
    <w:rsid w:val="00DA3991"/>
    <w:rsid w:val="00DA545F"/>
    <w:rsid w:val="00DA5DF5"/>
    <w:rsid w:val="00DB2BAA"/>
    <w:rsid w:val="00DB2CB8"/>
    <w:rsid w:val="00DB45F3"/>
    <w:rsid w:val="00DB52DA"/>
    <w:rsid w:val="00DB777E"/>
    <w:rsid w:val="00DB7976"/>
    <w:rsid w:val="00DB7E6C"/>
    <w:rsid w:val="00DB7F14"/>
    <w:rsid w:val="00DC2627"/>
    <w:rsid w:val="00DC6941"/>
    <w:rsid w:val="00DD5A29"/>
    <w:rsid w:val="00DD5D9D"/>
    <w:rsid w:val="00DE35CB"/>
    <w:rsid w:val="00DF0804"/>
    <w:rsid w:val="00DF0B55"/>
    <w:rsid w:val="00DF21E9"/>
    <w:rsid w:val="00DF3C4E"/>
    <w:rsid w:val="00DF74A1"/>
    <w:rsid w:val="00E007E5"/>
    <w:rsid w:val="00E00F14"/>
    <w:rsid w:val="00E06386"/>
    <w:rsid w:val="00E0681A"/>
    <w:rsid w:val="00E1117F"/>
    <w:rsid w:val="00E17F6D"/>
    <w:rsid w:val="00E21BDF"/>
    <w:rsid w:val="00E24EB4"/>
    <w:rsid w:val="00E320ED"/>
    <w:rsid w:val="00E32BA7"/>
    <w:rsid w:val="00E33AFB"/>
    <w:rsid w:val="00E34218"/>
    <w:rsid w:val="00E37424"/>
    <w:rsid w:val="00E401D6"/>
    <w:rsid w:val="00E41437"/>
    <w:rsid w:val="00E435C7"/>
    <w:rsid w:val="00E46282"/>
    <w:rsid w:val="00E46B2E"/>
    <w:rsid w:val="00E46BBC"/>
    <w:rsid w:val="00E5216E"/>
    <w:rsid w:val="00E6414A"/>
    <w:rsid w:val="00E67F72"/>
    <w:rsid w:val="00E71082"/>
    <w:rsid w:val="00E72FD0"/>
    <w:rsid w:val="00E75A8A"/>
    <w:rsid w:val="00E77368"/>
    <w:rsid w:val="00E82344"/>
    <w:rsid w:val="00E84C82"/>
    <w:rsid w:val="00E84D64"/>
    <w:rsid w:val="00E87408"/>
    <w:rsid w:val="00E87598"/>
    <w:rsid w:val="00E90EAB"/>
    <w:rsid w:val="00E914C4"/>
    <w:rsid w:val="00E934F5"/>
    <w:rsid w:val="00E94B31"/>
    <w:rsid w:val="00E95343"/>
    <w:rsid w:val="00E96961"/>
    <w:rsid w:val="00EA2C03"/>
    <w:rsid w:val="00EA2EDB"/>
    <w:rsid w:val="00EA39AD"/>
    <w:rsid w:val="00EA72EC"/>
    <w:rsid w:val="00EB11CB"/>
    <w:rsid w:val="00EB275A"/>
    <w:rsid w:val="00EB786A"/>
    <w:rsid w:val="00EC1578"/>
    <w:rsid w:val="00EC175A"/>
    <w:rsid w:val="00EC1C72"/>
    <w:rsid w:val="00EC2787"/>
    <w:rsid w:val="00EC2FC9"/>
    <w:rsid w:val="00EC31A0"/>
    <w:rsid w:val="00EC3CC9"/>
    <w:rsid w:val="00EC680A"/>
    <w:rsid w:val="00EC688D"/>
    <w:rsid w:val="00EC78DF"/>
    <w:rsid w:val="00ED0F59"/>
    <w:rsid w:val="00ED16E8"/>
    <w:rsid w:val="00ED2556"/>
    <w:rsid w:val="00ED47FA"/>
    <w:rsid w:val="00ED56BB"/>
    <w:rsid w:val="00EE2BED"/>
    <w:rsid w:val="00EE374B"/>
    <w:rsid w:val="00EE49A6"/>
    <w:rsid w:val="00EF1E83"/>
    <w:rsid w:val="00EF5309"/>
    <w:rsid w:val="00F01125"/>
    <w:rsid w:val="00F031B9"/>
    <w:rsid w:val="00F11BB5"/>
    <w:rsid w:val="00F12FC1"/>
    <w:rsid w:val="00F134C6"/>
    <w:rsid w:val="00F13FC6"/>
    <w:rsid w:val="00F1417B"/>
    <w:rsid w:val="00F21BDE"/>
    <w:rsid w:val="00F234D9"/>
    <w:rsid w:val="00F27E6E"/>
    <w:rsid w:val="00F30444"/>
    <w:rsid w:val="00F32D56"/>
    <w:rsid w:val="00F34B99"/>
    <w:rsid w:val="00F35773"/>
    <w:rsid w:val="00F358CB"/>
    <w:rsid w:val="00F52DAB"/>
    <w:rsid w:val="00F539B8"/>
    <w:rsid w:val="00F543F0"/>
    <w:rsid w:val="00F563C9"/>
    <w:rsid w:val="00F6787F"/>
    <w:rsid w:val="00F67C60"/>
    <w:rsid w:val="00F7676B"/>
    <w:rsid w:val="00F77F70"/>
    <w:rsid w:val="00F81D29"/>
    <w:rsid w:val="00F83747"/>
    <w:rsid w:val="00F86605"/>
    <w:rsid w:val="00F87711"/>
    <w:rsid w:val="00F91C4D"/>
    <w:rsid w:val="00F92FD9"/>
    <w:rsid w:val="00FA0BB6"/>
    <w:rsid w:val="00FA6517"/>
    <w:rsid w:val="00FA6684"/>
    <w:rsid w:val="00FA71F0"/>
    <w:rsid w:val="00FA731E"/>
    <w:rsid w:val="00FB2B38"/>
    <w:rsid w:val="00FB5861"/>
    <w:rsid w:val="00FC1AFA"/>
    <w:rsid w:val="00FC3AB4"/>
    <w:rsid w:val="00FC5B13"/>
    <w:rsid w:val="00FC61C0"/>
    <w:rsid w:val="00FC6358"/>
    <w:rsid w:val="00FD24B8"/>
    <w:rsid w:val="00FD2810"/>
    <w:rsid w:val="00FD2DAD"/>
    <w:rsid w:val="00FD320D"/>
    <w:rsid w:val="00FD6B72"/>
    <w:rsid w:val="00FE1962"/>
    <w:rsid w:val="00FE1A11"/>
    <w:rsid w:val="00FE23DE"/>
    <w:rsid w:val="00FE6706"/>
    <w:rsid w:val="00FF1313"/>
    <w:rsid w:val="00FF2936"/>
    <w:rsid w:val="00FF79BE"/>
    <w:rsid w:val="053016B7"/>
    <w:rsid w:val="05BD0BC2"/>
    <w:rsid w:val="06572C09"/>
    <w:rsid w:val="180761FF"/>
    <w:rsid w:val="187D3FC2"/>
    <w:rsid w:val="19CE0B0E"/>
    <w:rsid w:val="1BDE196C"/>
    <w:rsid w:val="1F293339"/>
    <w:rsid w:val="224C3703"/>
    <w:rsid w:val="22931259"/>
    <w:rsid w:val="248B2718"/>
    <w:rsid w:val="26824516"/>
    <w:rsid w:val="296B011E"/>
    <w:rsid w:val="2B1309DD"/>
    <w:rsid w:val="2CFC3329"/>
    <w:rsid w:val="330A0518"/>
    <w:rsid w:val="35B00A24"/>
    <w:rsid w:val="38462B0E"/>
    <w:rsid w:val="39A46823"/>
    <w:rsid w:val="3C4C02AD"/>
    <w:rsid w:val="3C7C75E3"/>
    <w:rsid w:val="3E96396C"/>
    <w:rsid w:val="3EC825F6"/>
    <w:rsid w:val="3FAC32F5"/>
    <w:rsid w:val="3FD2500B"/>
    <w:rsid w:val="4038257E"/>
    <w:rsid w:val="4E6F59F2"/>
    <w:rsid w:val="4E9B6E64"/>
    <w:rsid w:val="4EF07E5A"/>
    <w:rsid w:val="50585F83"/>
    <w:rsid w:val="568229B4"/>
    <w:rsid w:val="57EB65AC"/>
    <w:rsid w:val="5A055CB9"/>
    <w:rsid w:val="5CF978A9"/>
    <w:rsid w:val="626E5EEE"/>
    <w:rsid w:val="63A11A47"/>
    <w:rsid w:val="63E86F01"/>
    <w:rsid w:val="66945CE6"/>
    <w:rsid w:val="69116EB0"/>
    <w:rsid w:val="6F681BCC"/>
    <w:rsid w:val="70854B54"/>
    <w:rsid w:val="711449F8"/>
    <w:rsid w:val="7BB10703"/>
    <w:rsid w:val="7C666841"/>
    <w:rsid w:val="FBFE439E"/>
    <w:rsid w:val="FFEFD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48"/>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51"/>
    <w:qFormat/>
    <w:uiPriority w:val="1"/>
    <w:pPr>
      <w:autoSpaceDE w:val="0"/>
      <w:autoSpaceDN w:val="0"/>
      <w:jc w:val="left"/>
    </w:pPr>
    <w:rPr>
      <w:rFonts w:ascii="宋体" w:hAnsi="宋体" w:cs="宋体"/>
      <w:kern w:val="0"/>
      <w:sz w:val="27"/>
      <w:szCs w:val="27"/>
      <w:lang w:eastAsia="en-US"/>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semiHidden/>
    <w:qFormat/>
    <w:uiPriority w:val="0"/>
    <w:pPr>
      <w:tabs>
        <w:tab w:val="right" w:leader="dot" w:pos="9241"/>
      </w:tabs>
      <w:ind w:firstLine="100"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5"/>
    <w:qFormat/>
    <w:uiPriority w:val="0"/>
    <w:pPr>
      <w:ind w:left="100" w:leftChars="2500"/>
    </w:pPr>
  </w:style>
  <w:style w:type="paragraph" w:styleId="19">
    <w:name w:val="endnote text"/>
    <w:basedOn w:val="1"/>
    <w:semiHidden/>
    <w:qFormat/>
    <w:uiPriority w:val="0"/>
    <w:pPr>
      <w:snapToGrid w:val="0"/>
      <w:jc w:val="left"/>
    </w:p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3">
    <w:name w:val="toc 4"/>
    <w:basedOn w:val="1"/>
    <w:next w:val="1"/>
    <w:semiHidden/>
    <w:qFormat/>
    <w:uiPriority w:val="0"/>
    <w:pPr>
      <w:tabs>
        <w:tab w:val="right" w:leader="dot" w:pos="9241"/>
      </w:tabs>
      <w:ind w:firstLine="200"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0"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semiHidden/>
    <w:qFormat/>
    <w:uiPriority w:val="0"/>
    <w:pPr>
      <w:tabs>
        <w:tab w:val="right" w:leader="dot" w:pos="9242"/>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qFormat/>
    <w:uiPriority w:val="0"/>
    <w:pPr>
      <w:jc w:val="left"/>
    </w:pPr>
    <w:rPr>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149"/>
    <w:qFormat/>
    <w:uiPriority w:val="0"/>
    <w:rPr>
      <w:b/>
      <w:bCs/>
    </w:rPr>
  </w:style>
  <w:style w:type="table" w:styleId="37">
    <w:name w:val="Table Grid"/>
    <w:basedOn w:val="36"/>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sz w:val="24"/>
      <w:szCs w:val="24"/>
    </w:r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basedOn w:val="38"/>
    <w:qFormat/>
    <w:uiPriority w:val="0"/>
    <w:rPr>
      <w:i/>
    </w:rPr>
  </w:style>
  <w:style w:type="character" w:styleId="44">
    <w:name w:val="Hyperlink"/>
    <w:qFormat/>
    <w:uiPriority w:val="0"/>
    <w:rPr>
      <w:color w:val="0000FF"/>
      <w:spacing w:val="0"/>
      <w:w w:val="100"/>
      <w:szCs w:val="21"/>
      <w:u w:val="single"/>
      <w:lang w:val="en-US" w:eastAsia="zh-CN"/>
    </w:rPr>
  </w:style>
  <w:style w:type="character" w:styleId="45">
    <w:name w:val="annotation reference"/>
    <w:basedOn w:val="38"/>
    <w:qFormat/>
    <w:uiPriority w:val="0"/>
    <w:rPr>
      <w:sz w:val="21"/>
      <w:szCs w:val="21"/>
    </w:rPr>
  </w:style>
  <w:style w:type="character" w:styleId="46">
    <w:name w:val="footnote reference"/>
    <w:semiHidden/>
    <w:qFormat/>
    <w:uiPriority w:val="0"/>
    <w:rPr>
      <w:vertAlign w:val="superscript"/>
    </w:rPr>
  </w:style>
  <w:style w:type="character" w:customStyle="1" w:styleId="47">
    <w:name w:val="首示例 Char"/>
    <w:link w:val="48"/>
    <w:qFormat/>
    <w:uiPriority w:val="0"/>
    <w:rPr>
      <w:rFonts w:ascii="宋体" w:hAnsi="宋体" w:eastAsia="宋体"/>
      <w:kern w:val="2"/>
      <w:sz w:val="18"/>
      <w:szCs w:val="18"/>
      <w:lang w:val="en-US" w:eastAsia="zh-CN" w:bidi="ar-SA"/>
    </w:rPr>
  </w:style>
  <w:style w:type="paragraph" w:customStyle="1" w:styleId="48">
    <w:name w:val="首示例"/>
    <w:next w:val="26"/>
    <w:link w:val="47"/>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9">
    <w:name w:val="附录公式 Char"/>
    <w:link w:val="50"/>
    <w:qFormat/>
    <w:uiPriority w:val="0"/>
    <w:rPr>
      <w:lang w:val="en-US" w:eastAsia="zh-CN" w:bidi="ar-SA"/>
    </w:rPr>
  </w:style>
  <w:style w:type="paragraph" w:customStyle="1" w:styleId="50">
    <w:name w:val="附录公式"/>
    <w:basedOn w:val="26"/>
    <w:next w:val="26"/>
    <w:link w:val="49"/>
    <w:qFormat/>
    <w:uiPriority w:val="0"/>
  </w:style>
  <w:style w:type="character" w:customStyle="1" w:styleId="51">
    <w:name w:val="发布"/>
    <w:qFormat/>
    <w:uiPriority w:val="0"/>
    <w:rPr>
      <w:rFonts w:ascii="黑体" w:eastAsia="黑体"/>
      <w:spacing w:val="85"/>
      <w:w w:val="100"/>
      <w:position w:val="3"/>
      <w:sz w:val="28"/>
      <w:szCs w:val="28"/>
    </w:rPr>
  </w:style>
  <w:style w:type="character" w:customStyle="1" w:styleId="52">
    <w:name w:val="样式 (符号) 宋体 四号 黑色"/>
    <w:qFormat/>
    <w:uiPriority w:val="0"/>
    <w:rPr>
      <w:rFonts w:eastAsia="宋体"/>
      <w:color w:val="000000"/>
      <w:kern w:val="0"/>
      <w:sz w:val="21"/>
    </w:rPr>
  </w:style>
  <w:style w:type="character" w:customStyle="1" w:styleId="53">
    <w:name w:val="段 Char"/>
    <w:link w:val="26"/>
    <w:qFormat/>
    <w:uiPriority w:val="0"/>
    <w:rPr>
      <w:rFonts w:ascii="宋体"/>
      <w:sz w:val="21"/>
      <w:lang w:val="en-US" w:eastAsia="zh-CN" w:bidi="ar-SA"/>
    </w:rPr>
  </w:style>
  <w:style w:type="character" w:customStyle="1" w:styleId="54">
    <w:name w:val="apple-converted-space"/>
    <w:qFormat/>
    <w:uiPriority w:val="0"/>
  </w:style>
  <w:style w:type="paragraph" w:customStyle="1" w:styleId="55">
    <w:name w:val="三级无"/>
    <w:basedOn w:val="56"/>
    <w:qFormat/>
    <w:uiPriority w:val="0"/>
    <w:pPr>
      <w:spacing w:before="0" w:beforeLines="0" w:after="0" w:afterLines="0"/>
    </w:pPr>
    <w:rPr>
      <w:rFonts w:ascii="宋体" w:eastAsia="宋体"/>
    </w:rPr>
  </w:style>
  <w:style w:type="paragraph" w:customStyle="1" w:styleId="56">
    <w:name w:val="三级条标题"/>
    <w:basedOn w:val="57"/>
    <w:next w:val="26"/>
    <w:qFormat/>
    <w:uiPriority w:val="0"/>
    <w:pPr>
      <w:numPr>
        <w:ilvl w:val="3"/>
      </w:numPr>
      <w:outlineLvl w:val="4"/>
    </w:pPr>
  </w:style>
  <w:style w:type="paragraph" w:customStyle="1" w:styleId="57">
    <w:name w:val="二级条标题"/>
    <w:basedOn w:val="58"/>
    <w:next w:val="26"/>
    <w:qFormat/>
    <w:uiPriority w:val="0"/>
    <w:pPr>
      <w:numPr>
        <w:ilvl w:val="2"/>
      </w:numPr>
      <w:spacing w:before="50" w:after="50"/>
      <w:outlineLvl w:val="3"/>
    </w:pPr>
  </w:style>
  <w:style w:type="paragraph" w:customStyle="1" w:styleId="58">
    <w:name w:val="一级条标题"/>
    <w:next w:val="26"/>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实施日期"/>
    <w:basedOn w:val="60"/>
    <w:qFormat/>
    <w:uiPriority w:val="0"/>
    <w:pPr>
      <w:framePr w:wrap="around" w:vAnchor="page" w:hAnchor="text"/>
      <w:jc w:val="right"/>
    </w:p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注：（正文）"/>
    <w:basedOn w:val="62"/>
    <w:next w:val="26"/>
    <w:qFormat/>
    <w:uiPriority w:val="0"/>
  </w:style>
  <w:style w:type="paragraph" w:customStyle="1" w:styleId="62">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3">
    <w:name w:val="示例后文字"/>
    <w:basedOn w:val="26"/>
    <w:next w:val="26"/>
    <w:qFormat/>
    <w:uiPriority w:val="0"/>
    <w:pPr>
      <w:ind w:firstLine="360"/>
    </w:pPr>
    <w:rPr>
      <w:sz w:val="18"/>
    </w:rPr>
  </w:style>
  <w:style w:type="paragraph" w:customStyle="1" w:styleId="64">
    <w:name w:val="正文图标题"/>
    <w:next w:val="26"/>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6">
    <w:name w:val="封面标准英文名称"/>
    <w:basedOn w:val="67"/>
    <w:qFormat/>
    <w:uiPriority w:val="0"/>
    <w:pPr>
      <w:framePr w:wrap="around"/>
      <w:spacing w:before="370" w:line="400" w:lineRule="exact"/>
    </w:pPr>
    <w:rPr>
      <w:rFonts w:ascii="Times New Roman"/>
      <w:sz w:val="28"/>
      <w:szCs w:val="28"/>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五级条标题"/>
    <w:basedOn w:val="70"/>
    <w:next w:val="26"/>
    <w:qFormat/>
    <w:uiPriority w:val="0"/>
    <w:pPr>
      <w:numPr>
        <w:ilvl w:val="5"/>
      </w:numPr>
      <w:outlineLvl w:val="6"/>
    </w:pPr>
  </w:style>
  <w:style w:type="paragraph" w:customStyle="1" w:styleId="70">
    <w:name w:val="四级条标题"/>
    <w:basedOn w:val="56"/>
    <w:next w:val="26"/>
    <w:qFormat/>
    <w:uiPriority w:val="0"/>
    <w:pPr>
      <w:numPr>
        <w:ilvl w:val="4"/>
      </w:numPr>
      <w:outlineLvl w:val="5"/>
    </w:pPr>
  </w:style>
  <w:style w:type="paragraph" w:customStyle="1" w:styleId="71">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3">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7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5">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6">
    <w:name w:val="图表脚注说明"/>
    <w:basedOn w:val="1"/>
    <w:qFormat/>
    <w:uiPriority w:val="0"/>
    <w:pPr>
      <w:numPr>
        <w:ilvl w:val="0"/>
        <w:numId w:val="7"/>
      </w:numPr>
    </w:pPr>
    <w:rPr>
      <w:rFonts w:ascii="宋体"/>
      <w:sz w:val="18"/>
      <w:szCs w:val="18"/>
    </w:rPr>
  </w:style>
  <w:style w:type="paragraph" w:customStyle="1" w:styleId="77">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附录三级条标题"/>
    <w:basedOn w:val="79"/>
    <w:next w:val="26"/>
    <w:qFormat/>
    <w:uiPriority w:val="0"/>
    <w:pPr>
      <w:numPr>
        <w:ilvl w:val="4"/>
      </w:numPr>
      <w:tabs>
        <w:tab w:val="left" w:pos="360"/>
      </w:tabs>
      <w:outlineLvl w:val="4"/>
    </w:pPr>
  </w:style>
  <w:style w:type="paragraph" w:customStyle="1" w:styleId="79">
    <w:name w:val="附录二级条标题"/>
    <w:basedOn w:val="1"/>
    <w:next w:val="26"/>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0">
    <w:name w:val="附录表标号"/>
    <w:basedOn w:val="1"/>
    <w:next w:val="26"/>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8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3">
    <w:name w:val="封面标准文稿类别"/>
    <w:basedOn w:val="84"/>
    <w:qFormat/>
    <w:uiPriority w:val="0"/>
    <w:pPr>
      <w:framePr w:wrap="around"/>
      <w:spacing w:after="160" w:line="240" w:lineRule="auto"/>
    </w:pPr>
    <w:rPr>
      <w:sz w:val="24"/>
    </w:rPr>
  </w:style>
  <w:style w:type="paragraph" w:customStyle="1" w:styleId="84">
    <w:name w:val="封面一致性程度标识"/>
    <w:basedOn w:val="66"/>
    <w:qFormat/>
    <w:uiPriority w:val="0"/>
    <w:pPr>
      <w:framePr w:wrap="around"/>
      <w:spacing w:before="440"/>
    </w:pPr>
    <w:rPr>
      <w:rFonts w:ascii="宋体" w:eastAsia="宋体"/>
    </w:rPr>
  </w:style>
  <w:style w:type="paragraph" w:customStyle="1" w:styleId="8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8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7">
    <w:name w:val="附录五级条标题"/>
    <w:basedOn w:val="88"/>
    <w:next w:val="26"/>
    <w:qFormat/>
    <w:uiPriority w:val="0"/>
    <w:pPr>
      <w:numPr>
        <w:ilvl w:val="6"/>
      </w:numPr>
      <w:tabs>
        <w:tab w:val="left" w:pos="360"/>
      </w:tabs>
      <w:outlineLvl w:val="6"/>
    </w:pPr>
  </w:style>
  <w:style w:type="paragraph" w:customStyle="1" w:styleId="88">
    <w:name w:val="附录四级条标题"/>
    <w:basedOn w:val="78"/>
    <w:next w:val="26"/>
    <w:qFormat/>
    <w:uiPriority w:val="0"/>
    <w:pPr>
      <w:numPr>
        <w:ilvl w:val="5"/>
      </w:numPr>
      <w:outlineLvl w:val="5"/>
    </w:pPr>
  </w:style>
  <w:style w:type="paragraph" w:customStyle="1" w:styleId="89">
    <w:name w:val="注×："/>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0">
    <w:name w:val="条文脚注"/>
    <w:basedOn w:val="27"/>
    <w:qFormat/>
    <w:uiPriority w:val="0"/>
    <w:pPr>
      <w:numPr>
        <w:numId w:val="0"/>
      </w:numPr>
      <w:jc w:val="both"/>
    </w:pPr>
  </w:style>
  <w:style w:type="paragraph" w:customStyle="1" w:styleId="91">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9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4">
    <w:name w:val="一级无"/>
    <w:basedOn w:val="58"/>
    <w:qFormat/>
    <w:uiPriority w:val="0"/>
    <w:pPr>
      <w:spacing w:before="0" w:beforeLines="0" w:after="0" w:afterLines="0"/>
    </w:pPr>
    <w:rPr>
      <w:rFonts w:ascii="宋体" w:eastAsia="宋体"/>
    </w:rPr>
  </w:style>
  <w:style w:type="paragraph" w:customStyle="1" w:styleId="95">
    <w:name w:val="其他发布日期"/>
    <w:basedOn w:val="60"/>
    <w:qFormat/>
    <w:uiPriority w:val="0"/>
    <w:pPr>
      <w:framePr w:wrap="around" w:vAnchor="page" w:hAnchor="text" w:x="1419"/>
    </w:pPr>
  </w:style>
  <w:style w:type="paragraph" w:customStyle="1" w:styleId="96">
    <w:name w:val="封面标准文稿类别2"/>
    <w:basedOn w:val="83"/>
    <w:qFormat/>
    <w:uiPriority w:val="0"/>
    <w:pPr>
      <w:framePr w:wrap="around" w:y="4469"/>
    </w:pPr>
  </w:style>
  <w:style w:type="paragraph" w:customStyle="1" w:styleId="97">
    <w:name w:val="附录一级条标题"/>
    <w:basedOn w:val="98"/>
    <w:next w:val="26"/>
    <w:qFormat/>
    <w:uiPriority w:val="0"/>
    <w:pPr>
      <w:numPr>
        <w:ilvl w:val="2"/>
      </w:numPr>
      <w:tabs>
        <w:tab w:val="left" w:pos="360"/>
      </w:tabs>
      <w:autoSpaceDN w:val="0"/>
      <w:spacing w:before="50" w:beforeLines="50" w:after="50" w:afterLines="50"/>
      <w:outlineLvl w:val="2"/>
    </w:pPr>
  </w:style>
  <w:style w:type="paragraph" w:customStyle="1" w:styleId="98">
    <w:name w:val="附录章标题"/>
    <w:next w:val="26"/>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二级无"/>
    <w:basedOn w:val="79"/>
    <w:qFormat/>
    <w:uiPriority w:val="0"/>
    <w:pPr>
      <w:tabs>
        <w:tab w:val="clear" w:pos="360"/>
      </w:tabs>
      <w:spacing w:before="0" w:beforeLines="0" w:after="0" w:afterLines="0"/>
    </w:pPr>
    <w:rPr>
      <w:rFonts w:ascii="宋体" w:eastAsia="宋体"/>
      <w:szCs w:val="21"/>
    </w:rPr>
  </w:style>
  <w:style w:type="paragraph" w:customStyle="1" w:styleId="100">
    <w:name w:val="附录图标题"/>
    <w:basedOn w:val="1"/>
    <w:next w:val="26"/>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01">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3">
    <w:name w:val="其他实施日期"/>
    <w:basedOn w:val="59"/>
    <w:qFormat/>
    <w:uiPriority w:val="0"/>
    <w:pPr>
      <w:framePr w:wrap="around"/>
    </w:pPr>
  </w:style>
  <w:style w:type="paragraph" w:customStyle="1" w:styleId="104">
    <w:name w:val="附录标题"/>
    <w:basedOn w:val="26"/>
    <w:next w:val="26"/>
    <w:qFormat/>
    <w:uiPriority w:val="0"/>
    <w:pPr>
      <w:ind w:firstLine="0" w:firstLineChars="0"/>
      <w:jc w:val="center"/>
    </w:pPr>
    <w:rPr>
      <w:rFonts w:ascii="黑体" w:eastAsia="黑体"/>
    </w:r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8"/>
    <w:qFormat/>
    <w:uiPriority w:val="0"/>
    <w:pPr>
      <w:framePr w:w="6101" w:wrap="around" w:vAnchor="page" w:hAnchor="page" w:x="4673" w:y="942"/>
    </w:pPr>
    <w:rPr>
      <w:w w:val="130"/>
    </w:rPr>
  </w:style>
  <w:style w:type="paragraph" w:customStyle="1" w:styleId="1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附录标识"/>
    <w:basedOn w:val="1"/>
    <w:next w:val="26"/>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9">
    <w:name w:val="附录一级无"/>
    <w:basedOn w:val="97"/>
    <w:qFormat/>
    <w:uiPriority w:val="0"/>
    <w:pPr>
      <w:tabs>
        <w:tab w:val="clear" w:pos="360"/>
      </w:tabs>
      <w:spacing w:before="0" w:beforeLines="0" w:after="0" w:afterLines="0"/>
    </w:pPr>
    <w:rPr>
      <w:rFonts w:ascii="宋体" w:eastAsia="宋体"/>
      <w:szCs w:val="21"/>
    </w:r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五级无"/>
    <w:basedOn w:val="69"/>
    <w:qFormat/>
    <w:uiPriority w:val="0"/>
    <w:pPr>
      <w:spacing w:before="0" w:beforeLines="0" w:after="0" w:afterLines="0"/>
    </w:pPr>
    <w:rPr>
      <w:rFonts w:ascii="宋体" w:eastAsia="宋体"/>
    </w:rPr>
  </w:style>
  <w:style w:type="paragraph" w:customStyle="1" w:styleId="112">
    <w:name w:val="附录表标题"/>
    <w:basedOn w:val="1"/>
    <w:next w:val="26"/>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113">
    <w:name w:val="正文表标题"/>
    <w:next w:val="26"/>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4">
    <w:name w:val="封面标准名称2"/>
    <w:basedOn w:val="67"/>
    <w:qFormat/>
    <w:uiPriority w:val="0"/>
    <w:pPr>
      <w:framePr w:wrap="around" w:y="4469"/>
      <w:spacing w:before="630" w:beforeLines="630"/>
    </w:pPr>
  </w:style>
  <w:style w:type="paragraph" w:customStyle="1" w:styleId="115">
    <w:name w:val="封面标准文稿编辑信息2"/>
    <w:basedOn w:val="116"/>
    <w:qFormat/>
    <w:uiPriority w:val="0"/>
    <w:pPr>
      <w:framePr w:wrap="around" w:y="4469"/>
    </w:pPr>
  </w:style>
  <w:style w:type="paragraph" w:customStyle="1" w:styleId="116">
    <w:name w:val="封面标准文稿编辑信息"/>
    <w:basedOn w:val="83"/>
    <w:qFormat/>
    <w:uiPriority w:val="0"/>
    <w:pPr>
      <w:framePr w:wrap="around"/>
      <w:spacing w:before="180" w:line="180" w:lineRule="exact"/>
    </w:pPr>
    <w:rPr>
      <w:sz w:val="21"/>
    </w:rPr>
  </w:style>
  <w:style w:type="paragraph" w:customStyle="1" w:styleId="117">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18">
    <w:name w:val="四级无"/>
    <w:basedOn w:val="70"/>
    <w:qFormat/>
    <w:uiPriority w:val="0"/>
    <w:pPr>
      <w:spacing w:before="0" w:beforeLines="0" w:after="0" w:afterLines="0"/>
    </w:pPr>
    <w:rPr>
      <w:rFonts w:ascii="宋体" w:eastAsia="宋体"/>
    </w:rPr>
  </w:style>
  <w:style w:type="paragraph" w:customStyle="1" w:styleId="119">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0">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21">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22">
    <w:name w:val="终结线"/>
    <w:basedOn w:val="1"/>
    <w:qFormat/>
    <w:uiPriority w:val="0"/>
    <w:pPr>
      <w:framePr w:hSpace="181" w:vSpace="181" w:wrap="around" w:vAnchor="text" w:hAnchor="margin" w:xAlign="center" w:y="285"/>
    </w:pPr>
  </w:style>
  <w:style w:type="paragraph" w:customStyle="1" w:styleId="123">
    <w:name w:val="标准书眉一"/>
    <w:qFormat/>
    <w:uiPriority w:val="0"/>
    <w:pPr>
      <w:jc w:val="both"/>
    </w:pPr>
    <w:rPr>
      <w:rFonts w:ascii="Times New Roman" w:hAnsi="Times New Roman" w:eastAsia="宋体" w:cs="Times New Roman"/>
      <w:lang w:val="en-US" w:eastAsia="zh-CN" w:bidi="ar-SA"/>
    </w:rPr>
  </w:style>
  <w:style w:type="paragraph" w:customStyle="1" w:styleId="124">
    <w:name w:val="其他发布部门"/>
    <w:basedOn w:val="119"/>
    <w:qFormat/>
    <w:uiPriority w:val="0"/>
    <w:pPr>
      <w:framePr w:wrap="around" w:y="15310"/>
      <w:spacing w:line="0" w:lineRule="atLeast"/>
    </w:pPr>
    <w:rPr>
      <w:rFonts w:ascii="黑体" w:eastAsia="黑体"/>
      <w:b w:val="0"/>
    </w:rPr>
  </w:style>
  <w:style w:type="paragraph" w:customStyle="1" w:styleId="125">
    <w:name w:val="附录五级无"/>
    <w:basedOn w:val="87"/>
    <w:qFormat/>
    <w:uiPriority w:val="0"/>
    <w:pPr>
      <w:tabs>
        <w:tab w:val="clear" w:pos="360"/>
      </w:tabs>
      <w:spacing w:before="0" w:beforeLines="0" w:after="0" w:afterLines="0"/>
    </w:pPr>
    <w:rPr>
      <w:rFonts w:ascii="宋体" w:eastAsia="宋体"/>
      <w:szCs w:val="21"/>
    </w:rPr>
  </w:style>
  <w:style w:type="paragraph" w:customStyle="1" w:styleId="126">
    <w:name w:val="图标脚注说明"/>
    <w:basedOn w:val="26"/>
    <w:qFormat/>
    <w:uiPriority w:val="0"/>
    <w:pPr>
      <w:ind w:left="840" w:hanging="420" w:firstLineChars="0"/>
    </w:pPr>
    <w:rPr>
      <w:sz w:val="18"/>
      <w:szCs w:val="18"/>
    </w:rPr>
  </w:style>
  <w:style w:type="paragraph" w:customStyle="1" w:styleId="127">
    <w:name w:val="示例×："/>
    <w:basedOn w:val="101"/>
    <w:qFormat/>
    <w:uiPriority w:val="0"/>
    <w:pPr>
      <w:numPr>
        <w:numId w:val="15"/>
      </w:numPr>
      <w:spacing w:before="0" w:beforeLines="0" w:after="0" w:afterLines="0"/>
      <w:outlineLvl w:val="9"/>
    </w:pPr>
    <w:rPr>
      <w:rFonts w:ascii="宋体" w:eastAsia="宋体"/>
      <w:sz w:val="18"/>
      <w:szCs w:val="18"/>
    </w:rPr>
  </w:style>
  <w:style w:type="paragraph" w:customStyle="1" w:styleId="12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示例"/>
    <w:next w:val="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31">
    <w:name w:val="附录三级无"/>
    <w:basedOn w:val="78"/>
    <w:qFormat/>
    <w:uiPriority w:val="0"/>
    <w:pPr>
      <w:tabs>
        <w:tab w:val="clear" w:pos="360"/>
      </w:tabs>
      <w:spacing w:before="0" w:beforeLines="0" w:after="0" w:afterLines="0"/>
    </w:pPr>
    <w:rPr>
      <w:rFonts w:ascii="宋体" w:eastAsia="宋体"/>
      <w:szCs w:val="21"/>
    </w:rPr>
  </w:style>
  <w:style w:type="paragraph" w:customStyle="1" w:styleId="132">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3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4">
    <w:name w:val="标准书眉_偶数页"/>
    <w:basedOn w:val="86"/>
    <w:next w:val="1"/>
    <w:qFormat/>
    <w:uiPriority w:val="0"/>
    <w:pPr>
      <w:jc w:val="left"/>
    </w:pPr>
  </w:style>
  <w:style w:type="paragraph" w:customStyle="1" w:styleId="135">
    <w:name w:val="附录四级无"/>
    <w:basedOn w:val="88"/>
    <w:qFormat/>
    <w:uiPriority w:val="0"/>
    <w:pPr>
      <w:tabs>
        <w:tab w:val="clear" w:pos="360"/>
      </w:tabs>
      <w:spacing w:before="0" w:beforeLines="0" w:after="0" w:afterLines="0"/>
    </w:pPr>
    <w:rPr>
      <w:rFonts w:ascii="宋体" w:eastAsia="宋体"/>
      <w:szCs w:val="21"/>
    </w:rPr>
  </w:style>
  <w:style w:type="paragraph" w:customStyle="1" w:styleId="136">
    <w:name w:val="列项◆（三级）"/>
    <w:basedOn w:val="1"/>
    <w:qFormat/>
    <w:uiPriority w:val="0"/>
    <w:pPr>
      <w:numPr>
        <w:ilvl w:val="2"/>
        <w:numId w:val="11"/>
      </w:numPr>
    </w:pPr>
    <w:rPr>
      <w:rFonts w:ascii="宋体"/>
      <w:szCs w:val="21"/>
    </w:rPr>
  </w:style>
  <w:style w:type="paragraph" w:customStyle="1" w:styleId="137">
    <w:name w:val="正文公式编号制表符"/>
    <w:basedOn w:val="26"/>
    <w:next w:val="26"/>
    <w:qFormat/>
    <w:uiPriority w:val="0"/>
    <w:pPr>
      <w:ind w:firstLine="0" w:firstLineChars="0"/>
    </w:pPr>
  </w:style>
  <w:style w:type="paragraph" w:customStyle="1" w:styleId="138">
    <w:name w:val="封面标准英文名称2"/>
    <w:basedOn w:val="66"/>
    <w:qFormat/>
    <w:uiPriority w:val="0"/>
    <w:pPr>
      <w:framePr w:wrap="around" w:y="4469"/>
    </w:pPr>
  </w:style>
  <w:style w:type="paragraph" w:customStyle="1" w:styleId="139">
    <w:name w:val="二级无"/>
    <w:basedOn w:val="57"/>
    <w:qFormat/>
    <w:uiPriority w:val="0"/>
    <w:pPr>
      <w:spacing w:before="0" w:beforeLines="0" w:after="0" w:afterLines="0"/>
    </w:pPr>
    <w:rPr>
      <w:rFonts w:ascii="宋体" w:eastAsia="宋体"/>
    </w:rPr>
  </w:style>
  <w:style w:type="paragraph" w:customStyle="1" w:styleId="14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41">
    <w:name w:val="封面一致性程度标识2"/>
    <w:basedOn w:val="84"/>
    <w:qFormat/>
    <w:uiPriority w:val="0"/>
    <w:pPr>
      <w:framePr w:wrap="around" w:y="4469"/>
    </w:pPr>
  </w:style>
  <w:style w:type="paragraph" w:customStyle="1" w:styleId="1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4">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styleId="145">
    <w:name w:val="List Paragraph"/>
    <w:basedOn w:val="1"/>
    <w:qFormat/>
    <w:uiPriority w:val="99"/>
    <w:pPr>
      <w:ind w:firstLine="420" w:firstLineChars="200"/>
    </w:pPr>
  </w:style>
  <w:style w:type="paragraph" w:customStyle="1" w:styleId="14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批注文字 字符"/>
    <w:basedOn w:val="38"/>
    <w:link w:val="10"/>
    <w:qFormat/>
    <w:uiPriority w:val="0"/>
    <w:rPr>
      <w:rFonts w:ascii="Times New Roman" w:hAnsi="Times New Roman" w:cs="Times New Roman"/>
      <w:kern w:val="2"/>
      <w:sz w:val="21"/>
      <w:szCs w:val="24"/>
    </w:rPr>
  </w:style>
  <w:style w:type="character" w:customStyle="1" w:styleId="149">
    <w:name w:val="批注主题 字符"/>
    <w:basedOn w:val="148"/>
    <w:link w:val="35"/>
    <w:qFormat/>
    <w:uiPriority w:val="0"/>
    <w:rPr>
      <w:rFonts w:ascii="Times New Roman" w:hAnsi="Times New Roman" w:cs="Times New Roman"/>
      <w:b/>
      <w:bCs/>
      <w:kern w:val="2"/>
      <w:sz w:val="21"/>
      <w:szCs w:val="24"/>
    </w:rPr>
  </w:style>
  <w:style w:type="paragraph" w:customStyle="1" w:styleId="15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51">
    <w:name w:val="正文文本 字符"/>
    <w:basedOn w:val="38"/>
    <w:link w:val="12"/>
    <w:qFormat/>
    <w:uiPriority w:val="1"/>
    <w:rPr>
      <w:rFonts w:ascii="宋体" w:hAnsi="宋体" w:cs="宋体"/>
      <w:sz w:val="27"/>
      <w:szCs w:val="27"/>
      <w:lang w:eastAsia="en-US"/>
    </w:rPr>
  </w:style>
  <w:style w:type="paragraph" w:customStyle="1" w:styleId="15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155">
    <w:name w:val="日期 字符"/>
    <w:basedOn w:val="38"/>
    <w:link w:val="18"/>
    <w:qFormat/>
    <w:uiPriority w:val="0"/>
    <w:rPr>
      <w:kern w:val="2"/>
      <w:sz w:val="21"/>
      <w:szCs w:val="24"/>
    </w:rPr>
  </w:style>
  <w:style w:type="paragraph" w:customStyle="1" w:styleId="15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t706/C:\Users\Administrator\Desktop\TCS_2010-&#26032;&#29256;&#30465;&#22320;&#26041;&#26631;&#20934;&#26684;&#24335;&#65288;&#20462;&#27491;&#29256;&#65289;(1)\&#33988;&#27700;&#35268;&#33539;&#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蓄水规范稿</Template>
  <Pages>13</Pages>
  <Words>1168</Words>
  <Characters>6663</Characters>
  <Lines>55</Lines>
  <Paragraphs>15</Paragraphs>
  <TotalTime>9</TotalTime>
  <ScaleCrop>false</ScaleCrop>
  <LinksUpToDate>false</LinksUpToDate>
  <CharactersWithSpaces>7816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2023-11-07T18:54:00Z</dcterms:created>
  <cp:lastPrinted>2020-05-11T15:51:00Z</cp:lastPrinted>
  <dcterms:modified xsi:type="dcterms:W3CDTF">2023-11-07T11:05:33Z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91636B110F5B4C54BCE597D4EEFB6468</vt:lpwstr>
  </property>
</Properties>
</file>