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jc w:val="both"/>
        <w:outlineLvl w:val="2"/>
        <w:rPr>
          <w:rFonts w:hint="eastAsia" w:ascii="黑体" w:eastAsia="黑体" w:cs="黑体"/>
          <w:bCs/>
          <w:kern w:val="2"/>
          <w:sz w:val="32"/>
          <w:szCs w:val="32"/>
          <w:lang w:eastAsia="zh-CN"/>
        </w:rPr>
      </w:pPr>
      <w:r>
        <w:rPr>
          <w:rFonts w:hint="eastAsia" w:ascii="黑体" w:eastAsia="黑体" w:cs="黑体"/>
          <w:bCs/>
          <w:kern w:val="2"/>
          <w:sz w:val="32"/>
          <w:szCs w:val="32"/>
        </w:rPr>
        <w:t>附件</w:t>
      </w:r>
      <w:r>
        <w:rPr>
          <w:rFonts w:hint="eastAsia" w:ascii="黑体" w:eastAsia="黑体" w:cs="黑体"/>
          <w:bCs/>
          <w:kern w:val="2"/>
          <w:sz w:val="32"/>
          <w:szCs w:val="32"/>
          <w:lang w:val="en-US" w:eastAsia="zh-CN"/>
        </w:rPr>
        <w:t>2</w:t>
      </w:r>
    </w:p>
    <w:p>
      <w:pPr>
        <w:widowControl w:val="0"/>
        <w:adjustRightInd w:val="0"/>
        <w:snapToGrid w:val="0"/>
        <w:jc w:val="center"/>
        <w:rPr>
          <w:rFonts w:ascii="方正小标宋简体" w:eastAsia="方正小标宋简体" w:cs="方正小标宋简体"/>
          <w:b/>
          <w:bCs w:val="0"/>
          <w:kern w:val="2"/>
          <w:sz w:val="44"/>
          <w:szCs w:val="44"/>
        </w:rPr>
      </w:pPr>
      <w:r>
        <w:rPr>
          <w:rFonts w:hint="eastAsia" w:ascii="宋体" w:eastAsia="宋体" w:cs="宋体"/>
          <w:b/>
          <w:bCs w:val="0"/>
          <w:kern w:val="2"/>
          <w:sz w:val="44"/>
          <w:szCs w:val="44"/>
        </w:rPr>
        <w:t>公平竞争审查初步结论</w:t>
      </w:r>
    </w:p>
    <w:p>
      <w:pPr>
        <w:widowControl w:val="0"/>
        <w:adjustRightInd w:val="0"/>
        <w:snapToGrid w:val="0"/>
        <w:jc w:val="both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等线" w:hAnsi="等线" w:eastAsia="方正仿宋简体" w:cs="Times New Roman"/>
          <w:kern w:val="2"/>
          <w:sz w:val="32"/>
          <w:szCs w:val="32"/>
        </w:rPr>
        <w:t xml:space="preserve">                                       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日</w:t>
      </w:r>
    </w:p>
    <w:tbl>
      <w:tblPr>
        <w:tblStyle w:val="14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148"/>
        <w:gridCol w:w="1203"/>
        <w:gridCol w:w="1164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政策措施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名称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宋体" w:hAnsi="宋体" w:eastAsia="等线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《广东省防沙治沙规划（2021-2030年）（征求意见稿）》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涉及行业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领域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eastAsia="等线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林业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性质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 xml:space="preserve">□地方性法规草案       □规章草案      </w:t>
            </w: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MS Gothic" w:eastAsia="宋体" w:cs="MS Gothic"/>
                <w:kern w:val="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 xml:space="preserve">规范性文件           </w:t>
            </w:r>
            <w:r>
              <w:rPr>
                <w:rFonts w:hint="eastAsia" w:ascii="MS Gothic" w:hAnsi="MS Gothic" w:eastAsia="宋体" w:cs="MS Gothic"/>
                <w:kern w:val="2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 xml:space="preserve">其他政策措施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起草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机构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名称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广东省林业局</w:t>
            </w: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公益林管理处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联系人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9"/>
                <w:kern w:val="2"/>
                <w:sz w:val="32"/>
                <w:szCs w:val="32"/>
                <w:lang w:val="en-US" w:eastAsia="zh-CN"/>
              </w:rPr>
              <w:t>汪锋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电话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ascii="宋体" w:hAnsi="宋体" w:eastAsia="等线" w:cs="宋体"/>
                <w:kern w:val="2"/>
                <w:sz w:val="32"/>
                <w:szCs w:val="32"/>
              </w:rPr>
              <w:t>020—</w:t>
            </w:r>
            <w:r>
              <w:rPr>
                <w:rFonts w:hint="eastAsia" w:ascii="宋体" w:hAnsi="宋体" w:eastAsia="等线" w:cs="宋体"/>
                <w:kern w:val="2"/>
                <w:sz w:val="32"/>
                <w:szCs w:val="32"/>
              </w:rPr>
              <w:t>81835995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审查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机构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名称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广东省林业局办公室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联系人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eastAsia="zh-CN"/>
              </w:rPr>
              <w:t>代欣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电话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_GB2312" w:eastAsia="宋体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等线" w:cs="宋体"/>
                <w:kern w:val="2"/>
                <w:sz w:val="32"/>
                <w:szCs w:val="32"/>
              </w:rPr>
              <w:t>020</w:t>
            </w:r>
            <w:r>
              <w:rPr>
                <w:rFonts w:hint="eastAsia" w:ascii="等线" w:eastAsia="等线" w:cs="宋体"/>
                <w:kern w:val="2"/>
                <w:sz w:val="32"/>
                <w:szCs w:val="32"/>
              </w:rPr>
              <w:t>—</w:t>
            </w:r>
            <w:r>
              <w:rPr>
                <w:rFonts w:hint="eastAsia" w:ascii="宋体" w:eastAsia="宋体" w:cs="宋体"/>
                <w:kern w:val="2"/>
                <w:sz w:val="32"/>
                <w:szCs w:val="32"/>
              </w:rPr>
              <w:t>81</w:t>
            </w:r>
            <w:r>
              <w:rPr>
                <w:rFonts w:hint="eastAsia" w:ascii="宋体" w:eastAsia="宋体" w:cs="宋体"/>
                <w:kern w:val="2"/>
                <w:sz w:val="32"/>
                <w:szCs w:val="32"/>
                <w:lang w:val="en-US" w:eastAsia="zh-CN"/>
              </w:rPr>
              <w:t>946265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征求意见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情况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 xml:space="preserve">□征求利害关系人意见  </w:t>
            </w:r>
            <w:r>
              <w:rPr>
                <w:rFonts w:hint="eastAsia" w:ascii="MS Gothic" w:eastAsia="MS Gothic" w:cs="MS Gothic"/>
                <w:kern w:val="2"/>
                <w:sz w:val="32"/>
                <w:szCs w:val="32"/>
              </w:rPr>
              <w:t>☑</w:t>
            </w: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 xml:space="preserve">向社会公开征求意见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具体情况（时间、对象、意见反馈和采纳情况）：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ind w:firstLine="3200" w:firstLineChars="1000"/>
              <w:contextualSpacing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 xml:space="preserve">（可附相关报告）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专家咨询意见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（可选）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 xml:space="preserve">                      </w:t>
            </w: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3200" w:firstLineChars="1000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竞争影响评估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一、是否违反市场准入与退出标准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1.设置不合理和歧视性的准入和退出条件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2.未经公平竞争授予经营者特许经营权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3.限定经营、购买、使用特定经营者提供的商品和服务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4.设置没有法律法规依据的审批或者事前备案程序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5.对市场准入负面清单以外的行业、领域、业务设置审批程序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二、是否违反商品要素自由流通标准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1.对外地和进口商品实行歧视性价格或补贴政策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2.限制外地和进口商品进入本地市场或阻碍本地商品运出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3.排斥或限制外地经营者参加本地招标投标活动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4.排斥限制或强制外地经营者在本地投资或设立分支机构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5.对外地经营者在本地投资或设立的分支机构实行歧视性待遇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三、是否违反影响生产经营成本标准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1.违反给予特定经营者优惠政策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2.将财政支出安排与企业缴纳的税收或非税收入挂钩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3.违法免除特定经营者需要缴纳的社会保险费用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4.违法要求经营者提供各类保证金或扣留经营者保证金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四、是否违反影响生产经营行为标准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1.强制经营者从事《反垄断法》规定的垄断行为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2.违法披露或者要求经营者披露生产经营敏感信息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宋体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3.超越定价权限进行政府定价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4.违法干预实行市场调节价的商品服务价格水平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五、是否违反兜底条款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1.没有法律法规依据减损市场主体合法权益或者增加其义务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2.违反《反垄断法》制定含有排除限制竞争内容的政策措施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7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是否违反相关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标准的结论（如违反，请详细说明情况）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无</w:t>
            </w: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righ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righ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适用例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外规定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是□      否</w:t>
            </w:r>
            <w:r>
              <w:rPr>
                <w:rFonts w:hint="eastAsia" w:ascii="MS Gothic" w:eastAsia="MS Gothic" w:cs="MS Gothic"/>
                <w:kern w:val="2"/>
                <w:sz w:val="32"/>
                <w:szCs w:val="32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选择“是”时详细说明理由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其他需要说明的情况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无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8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审查机构主要负责人意见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adjustRightInd w:val="0"/>
              <w:snapToGrid w:val="0"/>
              <w:ind w:firstLine="1440" w:firstLineChars="45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签字：               盖章：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2098" w:right="1361" w:bottom="1587" w:left="1531" w:header="851" w:footer="1304" w:gutter="0"/>
      <w:cols w:space="0" w:num="1"/>
      <w:titlePg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302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0"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8.1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WaU&#10;wNUAAAAEAQAADwAAAAAAAAABACAAAAAiAAAAZHJzL2Rvd25yZXYueG1sUEsBAhQAFAAAAAgAh07i&#10;QArKjknsAQAAzQMAAA4AAAAAAAAAAQAgAAAAJAEAAGRycy9lMm9Eb2MueG1sUEsFBgAAAAAGAAYA&#10;WQEAAIIFAAAAAA==&#10;">
              <v:fill on="f" focussize="0,0"/>
              <v:stroke on="f" miterlimit="0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EC7684"/>
    <w:rsid w:val="14EA1B62"/>
    <w:rsid w:val="18B80E3C"/>
    <w:rsid w:val="1C146F6B"/>
    <w:rsid w:val="2C2E5C93"/>
    <w:rsid w:val="3BB86983"/>
    <w:rsid w:val="50444259"/>
    <w:rsid w:val="60BB59DF"/>
    <w:rsid w:val="6F7B16DC"/>
    <w:rsid w:val="79FFFC3B"/>
    <w:rsid w:val="FFBE4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sz w:val="30"/>
      <w:szCs w:val="20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7">
    <w:name w:val="toc 3"/>
    <w:basedOn w:val="1"/>
    <w:next w:val="1"/>
    <w:qFormat/>
    <w:uiPriority w:val="0"/>
    <w:pPr>
      <w:ind w:left="84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4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  <w:style w:type="paragraph" w:styleId="13">
    <w:name w:val="Normal (Web)"/>
    <w:next w:val="8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1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21</Pages>
  <Words>7656</Words>
  <Characters>7892</Characters>
  <Lines>525</Lines>
  <Paragraphs>237</Paragraphs>
  <TotalTime>4</TotalTime>
  <ScaleCrop>false</ScaleCrop>
  <LinksUpToDate>false</LinksUpToDate>
  <CharactersWithSpaces>8197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2018-01-19T12:47:00Z</dcterms:created>
  <dc:creator>管理员</dc:creator>
  <cp:lastModifiedBy>Administrator</cp:lastModifiedBy>
  <dcterms:modified xsi:type="dcterms:W3CDTF">2023-05-12T08:07:35Z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DB05A2CB8C484C6F8D161174EBC6F26A</vt:lpwstr>
  </property>
</Properties>
</file>